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A6" w:rsidRPr="00A97A74" w:rsidRDefault="007051A6" w:rsidP="007051A6">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2521"/>
        <w:gridCol w:w="3972"/>
      </w:tblGrid>
      <w:tr w:rsidR="007051A6" w:rsidRPr="00A97A74" w:rsidTr="009F6CC8">
        <w:trPr>
          <w:tblCellSpacing w:w="15" w:type="dxa"/>
        </w:trPr>
        <w:tc>
          <w:tcPr>
            <w:tcW w:w="0" w:type="auto"/>
            <w:shd w:val="clear" w:color="auto" w:fill="990000"/>
            <w:vAlign w:val="center"/>
            <w:hideMark/>
          </w:tcPr>
          <w:p w:rsidR="007051A6" w:rsidRPr="00A97A74" w:rsidRDefault="007051A6" w:rsidP="007051A6">
            <w:pPr>
              <w:spacing w:after="0" w:line="240" w:lineRule="auto"/>
              <w:rPr>
                <w:rFonts w:ascii="Times New Roman" w:eastAsia="Times New Roman" w:hAnsi="Times New Roman" w:cs="Times New Roman"/>
                <w:color w:val="000000"/>
                <w:sz w:val="24"/>
                <w:szCs w:val="24"/>
                <w:lang w:eastAsia="fr-FR"/>
              </w:rPr>
            </w:pPr>
            <w:r w:rsidRPr="00A97A74">
              <w:rPr>
                <w:rFonts w:ascii="Arial" w:eastAsia="Times New Roman" w:hAnsi="Arial" w:cs="Arial"/>
                <w:b/>
                <w:bCs/>
                <w:color w:val="000000"/>
                <w:sz w:val="27"/>
                <w:szCs w:val="27"/>
                <w:lang w:eastAsia="fr-FR"/>
              </w:rPr>
              <w:t>acide zolédronique</w:t>
            </w:r>
            <w:r w:rsidRPr="00A97A74">
              <w:rPr>
                <w:rFonts w:ascii="Times New Roman" w:eastAsia="Times New Roman" w:hAnsi="Times New Roman" w:cs="Times New Roman"/>
                <w:color w:val="000000"/>
                <w:sz w:val="24"/>
                <w:szCs w:val="24"/>
                <w:lang w:eastAsia="fr-FR"/>
              </w:rPr>
              <w:t xml:space="preserve"> </w:t>
            </w:r>
          </w:p>
        </w:tc>
        <w:tc>
          <w:tcPr>
            <w:tcW w:w="0" w:type="auto"/>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Verdana" w:eastAsia="Times New Roman" w:hAnsi="Verdana" w:cs="Times New Roman"/>
                <w:b/>
                <w:bCs/>
                <w:color w:val="990000"/>
                <w:sz w:val="24"/>
                <w:szCs w:val="24"/>
                <w:lang w:eastAsia="fr-FR"/>
              </w:rPr>
              <w:t>EFFETS INDÉSIRABLES</w:t>
            </w:r>
            <w:r w:rsidRPr="00A97A74">
              <w:rPr>
                <w:rFonts w:ascii="Times New Roman" w:eastAsia="Times New Roman" w:hAnsi="Times New Roman" w:cs="Times New Roman"/>
                <w:color w:val="000000"/>
                <w:sz w:val="24"/>
                <w:szCs w:val="24"/>
                <w:lang w:eastAsia="fr-FR"/>
              </w:rPr>
              <w:t> </w:t>
            </w:r>
            <w:hyperlink w:anchor="pub" w:history="1">
              <w:r w:rsidRPr="00A97A74">
                <w:rPr>
                  <w:rFonts w:ascii="Arial" w:eastAsia="Times New Roman" w:hAnsi="Arial" w:cs="Arial"/>
                  <w:color w:val="990000"/>
                  <w:sz w:val="20"/>
                  <w:u w:val="single"/>
                  <w:vertAlign w:val="superscript"/>
                  <w:lang w:eastAsia="fr-FR"/>
                </w:rPr>
                <w:t>(début page)</w:t>
              </w:r>
            </w:hyperlink>
            <w:r w:rsidRPr="00A97A74">
              <w:rPr>
                <w:rFonts w:ascii="Times New Roman" w:eastAsia="Times New Roman" w:hAnsi="Times New Roman" w:cs="Times New Roman"/>
                <w:color w:val="000000"/>
                <w:sz w:val="24"/>
                <w:szCs w:val="24"/>
                <w:lang w:eastAsia="fr-FR"/>
              </w:rPr>
              <w:t xml:space="preserve"> </w:t>
            </w:r>
          </w:p>
        </w:tc>
      </w:tr>
    </w:tbl>
    <w:p w:rsidR="007051A6" w:rsidRPr="00A97A74" w:rsidRDefault="007051A6" w:rsidP="007051A6">
      <w:pPr>
        <w:spacing w:after="24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Le pourcentage global de patients qui ont présenté des effets indésirables survenant après l'administration était de 44,7 %, 16,7 % et 10,2 % après la première, deuxième et troisième perfusion respectivement. L'incidence individuelle de ces effets indésirables après la première administration était : fièvre (17,1 %), myalgie (7,8 %), syndrome </w:t>
      </w:r>
      <w:proofErr w:type="spellStart"/>
      <w:r w:rsidRPr="00A97A74">
        <w:rPr>
          <w:rFonts w:ascii="Times New Roman" w:eastAsia="Times New Roman" w:hAnsi="Times New Roman" w:cs="Times New Roman"/>
          <w:color w:val="000000"/>
          <w:sz w:val="24"/>
          <w:szCs w:val="24"/>
          <w:lang w:eastAsia="fr-FR"/>
        </w:rPr>
        <w:t>pseudogrippal</w:t>
      </w:r>
      <w:proofErr w:type="spellEnd"/>
      <w:r w:rsidRPr="00A97A74">
        <w:rPr>
          <w:rFonts w:ascii="Times New Roman" w:eastAsia="Times New Roman" w:hAnsi="Times New Roman" w:cs="Times New Roman"/>
          <w:color w:val="000000"/>
          <w:sz w:val="24"/>
          <w:szCs w:val="24"/>
          <w:lang w:eastAsia="fr-FR"/>
        </w:rPr>
        <w:t xml:space="preserve"> (6,7 %), arthralgie (4,8 %) et céphalée (5,1 %). L'incidence de ces effets a diminué nettement avec les doses successives annuelles d'</w:t>
      </w:r>
      <w:r>
        <w:rPr>
          <w:rFonts w:ascii="Times New Roman" w:eastAsia="Times New Roman" w:hAnsi="Times New Roman" w:cs="Times New Roman"/>
          <w:color w:val="000000"/>
          <w:sz w:val="24"/>
          <w:szCs w:val="24"/>
          <w:lang w:eastAsia="fr-FR"/>
        </w:rPr>
        <w:t xml:space="preserve">Acide </w:t>
      </w:r>
      <w:proofErr w:type="spellStart"/>
      <w:proofErr w:type="gram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w:t>
      </w:r>
      <w:proofErr w:type="gramEnd"/>
      <w:r w:rsidRPr="00A97A74">
        <w:rPr>
          <w:rFonts w:ascii="Times New Roman" w:eastAsia="Times New Roman" w:hAnsi="Times New Roman" w:cs="Times New Roman"/>
          <w:color w:val="000000"/>
          <w:sz w:val="24"/>
          <w:szCs w:val="24"/>
          <w:lang w:eastAsia="fr-FR"/>
        </w:rPr>
        <w:t xml:space="preserve"> La majorité de ces effets est survenue dans les trois premiers jours suivant l'administration d'</w:t>
      </w:r>
      <w:r>
        <w:rPr>
          <w:rFonts w:ascii="Times New Roman" w:eastAsia="Times New Roman" w:hAnsi="Times New Roman" w:cs="Times New Roman"/>
          <w:color w:val="000000"/>
          <w:sz w:val="24"/>
          <w:szCs w:val="24"/>
          <w:lang w:eastAsia="fr-FR"/>
        </w:rPr>
        <w:t xml:space="preserve">Acide </w:t>
      </w:r>
      <w:proofErr w:type="spellStart"/>
      <w:proofErr w:type="gram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w:t>
      </w:r>
      <w:proofErr w:type="gramEnd"/>
      <w:r w:rsidRPr="00A97A74">
        <w:rPr>
          <w:rFonts w:ascii="Times New Roman" w:eastAsia="Times New Roman" w:hAnsi="Times New Roman" w:cs="Times New Roman"/>
          <w:color w:val="000000"/>
          <w:sz w:val="24"/>
          <w:szCs w:val="24"/>
          <w:lang w:eastAsia="fr-FR"/>
        </w:rPr>
        <w:t xml:space="preserve"> a été d'intensité légère à modérée et a disparu dans les trois jours suivant leur survenue.</w:t>
      </w:r>
      <w:r w:rsidRPr="00A97A74">
        <w:rPr>
          <w:rFonts w:ascii="Times New Roman" w:eastAsia="Times New Roman" w:hAnsi="Times New Roman" w:cs="Times New Roman"/>
          <w:color w:val="000000"/>
          <w:sz w:val="24"/>
          <w:szCs w:val="24"/>
          <w:lang w:eastAsia="fr-FR"/>
        </w:rPr>
        <w:br/>
        <w:t>Le pourcentage de patients présentant des effets indésirables était respectivement de 19,5 %, 10,4 %, 10,7 % après la première, deuxième et troisième perfusion, dans une étude de plus petite taille où le traitement symptomatique décrit ci-dessous avait été utilisé.</w:t>
      </w:r>
      <w:r w:rsidRPr="00A97A74">
        <w:rPr>
          <w:rFonts w:ascii="Times New Roman" w:eastAsia="Times New Roman" w:hAnsi="Times New Roman" w:cs="Times New Roman"/>
          <w:color w:val="000000"/>
          <w:sz w:val="24"/>
          <w:szCs w:val="24"/>
          <w:lang w:eastAsia="fr-FR"/>
        </w:rPr>
        <w:br/>
        <w:t>L'incidence des effets indésirables survenant dans les trois premiers jours suivant l'administration d'</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peut être diminuée en administrant du paracétamol ou de l'ibuprofène peu après l'administration d'</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si nécessaire (</w:t>
      </w:r>
      <w:proofErr w:type="spellStart"/>
      <w:r w:rsidRPr="00A97A74">
        <w:rPr>
          <w:rFonts w:ascii="Times New Roman" w:eastAsia="Times New Roman" w:hAnsi="Times New Roman" w:cs="Times New Roman"/>
          <w:color w:val="000000"/>
          <w:sz w:val="24"/>
          <w:szCs w:val="24"/>
          <w:lang w:eastAsia="fr-FR"/>
        </w:rPr>
        <w:t>cf</w:t>
      </w:r>
      <w:proofErr w:type="spellEnd"/>
      <w:r w:rsidRPr="00A97A74">
        <w:rPr>
          <w:rFonts w:ascii="Times New Roman" w:eastAsia="Times New Roman" w:hAnsi="Times New Roman" w:cs="Times New Roman"/>
          <w:color w:val="000000"/>
          <w:sz w:val="24"/>
          <w:szCs w:val="24"/>
          <w:lang w:eastAsia="fr-FR"/>
        </w:rPr>
        <w:t> Posologie et Mode d'administration).</w:t>
      </w:r>
      <w:r w:rsidRPr="00A97A74">
        <w:rPr>
          <w:rFonts w:ascii="Times New Roman" w:eastAsia="Times New Roman" w:hAnsi="Times New Roman" w:cs="Times New Roman"/>
          <w:color w:val="000000"/>
          <w:sz w:val="24"/>
          <w:szCs w:val="24"/>
          <w:lang w:eastAsia="fr-FR"/>
        </w:rPr>
        <w:br/>
        <w:t xml:space="preserve">Dans l'étude pivot Horizon-PFT (ostéoporose </w:t>
      </w:r>
      <w:proofErr w:type="spellStart"/>
      <w:r w:rsidRPr="00A97A74">
        <w:rPr>
          <w:rFonts w:ascii="Times New Roman" w:eastAsia="Times New Roman" w:hAnsi="Times New Roman" w:cs="Times New Roman"/>
          <w:color w:val="000000"/>
          <w:sz w:val="24"/>
          <w:szCs w:val="24"/>
          <w:lang w:eastAsia="fr-FR"/>
        </w:rPr>
        <w:t>postménopausique</w:t>
      </w:r>
      <w:proofErr w:type="spellEnd"/>
      <w:r w:rsidRPr="00A97A74">
        <w:rPr>
          <w:rFonts w:ascii="Times New Roman" w:eastAsia="Times New Roman" w:hAnsi="Times New Roman" w:cs="Times New Roman"/>
          <w:color w:val="000000"/>
          <w:sz w:val="24"/>
          <w:szCs w:val="24"/>
          <w:lang w:eastAsia="fr-FR"/>
        </w:rPr>
        <w:t xml:space="preserve"> ; </w:t>
      </w:r>
      <w:proofErr w:type="spellStart"/>
      <w:r w:rsidRPr="00A97A74">
        <w:rPr>
          <w:rFonts w:ascii="Times New Roman" w:eastAsia="Times New Roman" w:hAnsi="Times New Roman" w:cs="Times New Roman"/>
          <w:color w:val="000000"/>
          <w:sz w:val="24"/>
          <w:szCs w:val="24"/>
          <w:lang w:eastAsia="fr-FR"/>
        </w:rPr>
        <w:t>cf</w:t>
      </w:r>
      <w:proofErr w:type="spellEnd"/>
      <w:r w:rsidRPr="00A97A74">
        <w:rPr>
          <w:rFonts w:ascii="Times New Roman" w:eastAsia="Times New Roman" w:hAnsi="Times New Roman" w:cs="Times New Roman"/>
          <w:color w:val="000000"/>
          <w:sz w:val="24"/>
          <w:szCs w:val="24"/>
          <w:lang w:eastAsia="fr-FR"/>
        </w:rPr>
        <w:t xml:space="preserve"> Pharmacodynamie), l'incidence globale des fibrillations auriculaires a été de 2,5 % (96 des 3862) et de 1,9 % (75 des 3852) chez les patients recevant respectivement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et le placebo. Le taux de fibrillations auriculaires classées comme événements indésirables graves était de 1,3 % (51 sur 3862) chez les patientes traitées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comparé à 0,6 % (22 sur 3852) chez les patientes recevant le placebo. Le mécanisme de l'augmentation de cette incidence des fibrillations auriculaires n'est pas connu.</w:t>
      </w:r>
      <w:r w:rsidRPr="00A97A74">
        <w:rPr>
          <w:rFonts w:ascii="Times New Roman" w:eastAsia="Times New Roman" w:hAnsi="Times New Roman" w:cs="Times New Roman"/>
          <w:color w:val="000000"/>
          <w:sz w:val="24"/>
          <w:szCs w:val="24"/>
          <w:lang w:eastAsia="fr-FR"/>
        </w:rPr>
        <w:br/>
        <w:t xml:space="preserve">Dans les études Horizon-PFT et Horizon-RFT (étude après fracture de hanche), l'incidence globale des fibrillations auriculaires a été comparable entre le groupe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(2,6 %) et le groupe placebo (2,1 %). L'incidence globale des fibrillations auriculaires rapportées comme événement indésirable grave était de 1,3 % pour le groupe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et de 0,8 % pour le groupe placebo.</w:t>
      </w:r>
      <w:r w:rsidRPr="00A97A74">
        <w:rPr>
          <w:rFonts w:ascii="Times New Roman" w:eastAsia="Times New Roman" w:hAnsi="Times New Roman" w:cs="Times New Roman"/>
          <w:color w:val="000000"/>
          <w:sz w:val="24"/>
          <w:szCs w:val="24"/>
          <w:lang w:eastAsia="fr-FR"/>
        </w:rPr>
        <w:br/>
        <w:t xml:space="preserve">Les effets indésirables du tableau 1 sont listés selon la classification des classes de systèmes d'organes </w:t>
      </w:r>
      <w:proofErr w:type="spellStart"/>
      <w:r w:rsidRPr="00A97A74">
        <w:rPr>
          <w:rFonts w:ascii="Times New Roman" w:eastAsia="Times New Roman" w:hAnsi="Times New Roman" w:cs="Times New Roman"/>
          <w:color w:val="000000"/>
          <w:sz w:val="24"/>
          <w:szCs w:val="24"/>
          <w:lang w:eastAsia="fr-FR"/>
        </w:rPr>
        <w:t>MedDRA</w:t>
      </w:r>
      <w:proofErr w:type="spellEnd"/>
      <w:r w:rsidRPr="00A97A74">
        <w:rPr>
          <w:rFonts w:ascii="Times New Roman" w:eastAsia="Times New Roman" w:hAnsi="Times New Roman" w:cs="Times New Roman"/>
          <w:color w:val="000000"/>
          <w:sz w:val="24"/>
          <w:szCs w:val="24"/>
          <w:lang w:eastAsia="fr-FR"/>
        </w:rPr>
        <w:t xml:space="preserve"> et par catégorie de fréquence. Les catégories de fréquences sont définies en utilisant la convention suivante : très fréquent (&gt;= 1/10) ; fréquent (&gt;= 1/100, &lt; 1/10) ; peu fréquent (&gt;= 1/1000, &lt; 1/100) ; rare (&gt;= 1/10 000, &lt; 1/1000) ; très rare (&lt; 1/10 000) ; fréquence indéterminée (ne peut être estimée sur la base des données disponibles). Au sein de chaque fréquence de groupe, les effets indésirables sont présentés suivant un ordre décroissant de gravité.</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46"/>
        <w:gridCol w:w="6456"/>
      </w:tblGrid>
      <w:tr w:rsidR="007051A6" w:rsidRPr="00A97A74" w:rsidTr="009F6CC8">
        <w:trPr>
          <w:tblCellSpacing w:w="7" w:type="dxa"/>
        </w:trPr>
        <w:tc>
          <w:tcPr>
            <w:tcW w:w="0" w:type="auto"/>
            <w:gridSpan w:val="2"/>
            <w:tcBorders>
              <w:top w:val="nil"/>
              <w:left w:val="nil"/>
              <w:bottom w:val="nil"/>
              <w:right w:val="nil"/>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Tableau 1 </w:t>
            </w:r>
          </w:p>
        </w:tc>
      </w:tr>
      <w:tr w:rsidR="007051A6"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Infections et infestations</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Grippe, rhinopharyngite </w:t>
            </w:r>
          </w:p>
        </w:tc>
      </w:tr>
      <w:tr w:rsidR="007051A6"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Affections hématologiques et du système lymphatique</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Anémie </w:t>
            </w:r>
          </w:p>
        </w:tc>
      </w:tr>
      <w:tr w:rsidR="007051A6"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Affections du système immunitaire</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Fréquence indéterminée</w:t>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 Réactions d'hypersensibilité incluant de rares cas de </w:t>
            </w:r>
            <w:proofErr w:type="spellStart"/>
            <w:r w:rsidRPr="00A97A74">
              <w:rPr>
                <w:rFonts w:ascii="Times New Roman" w:eastAsia="Times New Roman" w:hAnsi="Times New Roman" w:cs="Times New Roman"/>
                <w:color w:val="000000"/>
                <w:sz w:val="24"/>
                <w:szCs w:val="24"/>
                <w:lang w:eastAsia="fr-FR"/>
              </w:rPr>
              <w:t>bronchoconstriction</w:t>
            </w:r>
            <w:proofErr w:type="spellEnd"/>
            <w:r w:rsidRPr="00A97A74">
              <w:rPr>
                <w:rFonts w:ascii="Times New Roman" w:eastAsia="Times New Roman" w:hAnsi="Times New Roman" w:cs="Times New Roman"/>
                <w:color w:val="000000"/>
                <w:sz w:val="24"/>
                <w:szCs w:val="24"/>
                <w:lang w:eastAsia="fr-FR"/>
              </w:rPr>
              <w:t xml:space="preserve">, urticaire et </w:t>
            </w:r>
            <w:proofErr w:type="spellStart"/>
            <w:r w:rsidRPr="00A97A74">
              <w:rPr>
                <w:rFonts w:ascii="Times New Roman" w:eastAsia="Times New Roman" w:hAnsi="Times New Roman" w:cs="Times New Roman"/>
                <w:color w:val="000000"/>
                <w:sz w:val="24"/>
                <w:szCs w:val="24"/>
                <w:lang w:eastAsia="fr-FR"/>
              </w:rPr>
              <w:t>angioedème</w:t>
            </w:r>
            <w:proofErr w:type="spellEnd"/>
            <w:r w:rsidRPr="00A97A74">
              <w:rPr>
                <w:rFonts w:ascii="Times New Roman" w:eastAsia="Times New Roman" w:hAnsi="Times New Roman" w:cs="Times New Roman"/>
                <w:color w:val="000000"/>
                <w:sz w:val="24"/>
                <w:szCs w:val="24"/>
                <w:lang w:eastAsia="fr-FR"/>
              </w:rPr>
              <w:t xml:space="preserve">, et de très rares cas de réaction ou de choc anaphylactique </w:t>
            </w:r>
          </w:p>
        </w:tc>
      </w:tr>
      <w:tr w:rsidR="007051A6" w:rsidRPr="00A97A74" w:rsidTr="009F6CC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 xml:space="preserve">Troubles du métabolisme et de la </w:t>
            </w:r>
            <w:r w:rsidRPr="00A97A74">
              <w:rPr>
                <w:rFonts w:ascii="Times New Roman" w:eastAsia="Times New Roman" w:hAnsi="Times New Roman" w:cs="Times New Roman"/>
                <w:i/>
                <w:iCs/>
                <w:color w:val="000000"/>
                <w:sz w:val="24"/>
                <w:szCs w:val="24"/>
                <w:lang w:eastAsia="fr-FR"/>
              </w:rPr>
              <w:lastRenderedPageBreak/>
              <w:t>nutrition</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lastRenderedPageBreak/>
              <w:t>Fréquent : Hypocalcémie</w:t>
            </w: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Anorexie, diminution de l'appétit </w:t>
            </w:r>
          </w:p>
        </w:tc>
      </w:tr>
      <w:tr w:rsidR="007051A6"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lastRenderedPageBreak/>
              <w:t>Affections psychiatriques</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Insomnie </w:t>
            </w:r>
          </w:p>
        </w:tc>
      </w:tr>
      <w:tr w:rsidR="007051A6" w:rsidRPr="00A97A74" w:rsidTr="009F6CC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Affections du système nerveux</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Fréquent : Céphalées, vertiges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Léthargie, paresthésies, somnolence, tremblements, syncope, </w:t>
            </w:r>
            <w:proofErr w:type="spellStart"/>
            <w:r w:rsidRPr="00A97A74">
              <w:rPr>
                <w:rFonts w:ascii="Times New Roman" w:eastAsia="Times New Roman" w:hAnsi="Times New Roman" w:cs="Times New Roman"/>
                <w:color w:val="000000"/>
                <w:sz w:val="24"/>
                <w:szCs w:val="24"/>
                <w:lang w:eastAsia="fr-FR"/>
              </w:rPr>
              <w:t>dysgueusie</w:t>
            </w:r>
            <w:proofErr w:type="spellEnd"/>
            <w:r w:rsidRPr="00A97A74">
              <w:rPr>
                <w:rFonts w:ascii="Times New Roman" w:eastAsia="Times New Roman" w:hAnsi="Times New Roman" w:cs="Times New Roman"/>
                <w:color w:val="000000"/>
                <w:sz w:val="24"/>
                <w:szCs w:val="24"/>
                <w:lang w:eastAsia="fr-FR"/>
              </w:rPr>
              <w:t xml:space="preserve"> </w:t>
            </w:r>
          </w:p>
        </w:tc>
      </w:tr>
      <w:tr w:rsidR="007051A6" w:rsidRPr="00A97A74" w:rsidTr="009F6CC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Affections oculaires</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Fréquent : Hyperémie oculaire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Conjonctivite, douleur oculaire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Rare : Uvéite, épisclérite, iritis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Fréquence indéterminée</w:t>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 </w:t>
            </w:r>
            <w:proofErr w:type="spellStart"/>
            <w:r w:rsidRPr="00A97A74">
              <w:rPr>
                <w:rFonts w:ascii="Times New Roman" w:eastAsia="Times New Roman" w:hAnsi="Times New Roman" w:cs="Times New Roman"/>
                <w:color w:val="000000"/>
                <w:sz w:val="24"/>
                <w:szCs w:val="24"/>
                <w:lang w:eastAsia="fr-FR"/>
              </w:rPr>
              <w:t>Sclérite</w:t>
            </w:r>
            <w:proofErr w:type="spellEnd"/>
            <w:r w:rsidRPr="00A97A74">
              <w:rPr>
                <w:rFonts w:ascii="Times New Roman" w:eastAsia="Times New Roman" w:hAnsi="Times New Roman" w:cs="Times New Roman"/>
                <w:color w:val="000000"/>
                <w:sz w:val="24"/>
                <w:szCs w:val="24"/>
                <w:lang w:eastAsia="fr-FR"/>
              </w:rPr>
              <w:t xml:space="preserve"> et inflammation oculaire </w:t>
            </w:r>
          </w:p>
        </w:tc>
      </w:tr>
      <w:tr w:rsidR="007051A6"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Affections de l'oreille et du labyrinthe</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Vertiges </w:t>
            </w:r>
          </w:p>
        </w:tc>
      </w:tr>
      <w:tr w:rsidR="007051A6" w:rsidRPr="00A97A74" w:rsidTr="009F6CC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Affections cardiaques</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Fréquent : Fibrillation auriculaire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Palpitations </w:t>
            </w:r>
          </w:p>
        </w:tc>
      </w:tr>
      <w:tr w:rsidR="007051A6" w:rsidRPr="00A97A74" w:rsidTr="009F6CC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Affections vasculaires</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Hypertension, bouffées vasomotrices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Fréquence indéterminée</w:t>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 Hypotension (chez les patients présentant des facteurs de risque sous-jacents) </w:t>
            </w:r>
          </w:p>
        </w:tc>
      </w:tr>
      <w:tr w:rsidR="007051A6"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A97A74">
              <w:rPr>
                <w:rFonts w:ascii="Times New Roman" w:eastAsia="Times New Roman" w:hAnsi="Times New Roman" w:cs="Times New Roman"/>
                <w:i/>
                <w:iCs/>
                <w:color w:val="000000"/>
                <w:sz w:val="24"/>
                <w:szCs w:val="24"/>
                <w:lang w:eastAsia="fr-FR"/>
              </w:rPr>
              <w:t>médiastinales</w:t>
            </w:r>
            <w:proofErr w:type="spellEnd"/>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Toux, dyspnée </w:t>
            </w:r>
          </w:p>
        </w:tc>
      </w:tr>
      <w:tr w:rsidR="007051A6" w:rsidRPr="00A97A74" w:rsidTr="009F6CC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 xml:space="preserve">Affections </w:t>
            </w:r>
            <w:proofErr w:type="spellStart"/>
            <w:r w:rsidRPr="00A97A74">
              <w:rPr>
                <w:rFonts w:ascii="Times New Roman" w:eastAsia="Times New Roman" w:hAnsi="Times New Roman" w:cs="Times New Roman"/>
                <w:i/>
                <w:iCs/>
                <w:color w:val="000000"/>
                <w:sz w:val="24"/>
                <w:szCs w:val="24"/>
                <w:lang w:eastAsia="fr-FR"/>
              </w:rPr>
              <w:t>gastro</w:t>
            </w:r>
            <w:proofErr w:type="spellEnd"/>
            <w:r w:rsidRPr="00A97A74">
              <w:rPr>
                <w:rFonts w:ascii="Times New Roman" w:eastAsia="Times New Roman" w:hAnsi="Times New Roman" w:cs="Times New Roman"/>
                <w:i/>
                <w:iCs/>
                <w:color w:val="000000"/>
                <w:sz w:val="24"/>
                <w:szCs w:val="24"/>
                <w:lang w:eastAsia="fr-FR"/>
              </w:rPr>
              <w:t>--intestinales</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Fréquent : Nausées, vomissements, diarrhées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Dyspepsie, douleur abdominale haute, douleur abdominale, reflux </w:t>
            </w:r>
            <w:proofErr w:type="spellStart"/>
            <w:r w:rsidRPr="00A97A74">
              <w:rPr>
                <w:rFonts w:ascii="Times New Roman" w:eastAsia="Times New Roman" w:hAnsi="Times New Roman" w:cs="Times New Roman"/>
                <w:color w:val="000000"/>
                <w:sz w:val="24"/>
                <w:szCs w:val="24"/>
                <w:lang w:eastAsia="fr-FR"/>
              </w:rPr>
              <w:t>gastro</w:t>
            </w:r>
            <w:proofErr w:type="spellEnd"/>
            <w:r w:rsidRPr="00A97A74">
              <w:rPr>
                <w:rFonts w:ascii="Times New Roman" w:eastAsia="Times New Roman" w:hAnsi="Times New Roman" w:cs="Times New Roman"/>
                <w:color w:val="000000"/>
                <w:sz w:val="24"/>
                <w:szCs w:val="24"/>
                <w:lang w:eastAsia="fr-FR"/>
              </w:rPr>
              <w:t>-</w:t>
            </w:r>
            <w:proofErr w:type="spellStart"/>
            <w:r w:rsidRPr="00A97A74">
              <w:rPr>
                <w:rFonts w:ascii="Times New Roman" w:eastAsia="Times New Roman" w:hAnsi="Times New Roman" w:cs="Times New Roman"/>
                <w:color w:val="000000"/>
                <w:sz w:val="24"/>
                <w:szCs w:val="24"/>
                <w:lang w:eastAsia="fr-FR"/>
              </w:rPr>
              <w:t>oesophagien</w:t>
            </w:r>
            <w:proofErr w:type="spellEnd"/>
            <w:r w:rsidRPr="00A97A74">
              <w:rPr>
                <w:rFonts w:ascii="Times New Roman" w:eastAsia="Times New Roman" w:hAnsi="Times New Roman" w:cs="Times New Roman"/>
                <w:color w:val="000000"/>
                <w:sz w:val="24"/>
                <w:szCs w:val="24"/>
                <w:lang w:eastAsia="fr-FR"/>
              </w:rPr>
              <w:t xml:space="preserve">, constipation, sécheresse buccale, </w:t>
            </w:r>
            <w:proofErr w:type="spellStart"/>
            <w:r w:rsidRPr="00A97A74">
              <w:rPr>
                <w:rFonts w:ascii="Times New Roman" w:eastAsia="Times New Roman" w:hAnsi="Times New Roman" w:cs="Times New Roman"/>
                <w:color w:val="000000"/>
                <w:sz w:val="24"/>
                <w:szCs w:val="24"/>
                <w:lang w:eastAsia="fr-FR"/>
              </w:rPr>
              <w:t>oesophagite</w:t>
            </w:r>
            <w:proofErr w:type="spellEnd"/>
            <w:r w:rsidRPr="00A97A74">
              <w:rPr>
                <w:rFonts w:ascii="Times New Roman" w:eastAsia="Times New Roman" w:hAnsi="Times New Roman" w:cs="Times New Roman"/>
                <w:color w:val="000000"/>
                <w:sz w:val="24"/>
                <w:szCs w:val="24"/>
                <w:lang w:eastAsia="fr-FR"/>
              </w:rPr>
              <w:t>, douleur dentaire, gastrite</w:t>
            </w: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p>
        </w:tc>
      </w:tr>
      <w:tr w:rsidR="007051A6" w:rsidRPr="00A97A74" w:rsidTr="009F6CC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Affections de la peau et du tissu sous-cutané</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Éruption cutanée, </w:t>
            </w:r>
            <w:proofErr w:type="spellStart"/>
            <w:r w:rsidRPr="00A97A74">
              <w:rPr>
                <w:rFonts w:ascii="Times New Roman" w:eastAsia="Times New Roman" w:hAnsi="Times New Roman" w:cs="Times New Roman"/>
                <w:color w:val="000000"/>
                <w:sz w:val="24"/>
                <w:szCs w:val="24"/>
                <w:lang w:eastAsia="fr-FR"/>
              </w:rPr>
              <w:t>hyperhidrose</w:t>
            </w:r>
            <w:proofErr w:type="spellEnd"/>
            <w:r w:rsidRPr="00A97A74">
              <w:rPr>
                <w:rFonts w:ascii="Times New Roman" w:eastAsia="Times New Roman" w:hAnsi="Times New Roman" w:cs="Times New Roman"/>
                <w:color w:val="000000"/>
                <w:sz w:val="24"/>
                <w:szCs w:val="24"/>
                <w:lang w:eastAsia="fr-FR"/>
              </w:rPr>
              <w:t xml:space="preserve">, prurit, érythème </w:t>
            </w:r>
          </w:p>
        </w:tc>
      </w:tr>
      <w:tr w:rsidR="007051A6" w:rsidRPr="00A97A74" w:rsidTr="009F6CC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 xml:space="preserve">Affections </w:t>
            </w:r>
            <w:proofErr w:type="spellStart"/>
            <w:r w:rsidRPr="00A97A74">
              <w:rPr>
                <w:rFonts w:ascii="Times New Roman" w:eastAsia="Times New Roman" w:hAnsi="Times New Roman" w:cs="Times New Roman"/>
                <w:i/>
                <w:iCs/>
                <w:color w:val="000000"/>
                <w:sz w:val="24"/>
                <w:szCs w:val="24"/>
                <w:lang w:eastAsia="fr-FR"/>
              </w:rPr>
              <w:t>musculo</w:t>
            </w:r>
            <w:proofErr w:type="spellEnd"/>
            <w:r w:rsidRPr="00A97A74">
              <w:rPr>
                <w:rFonts w:ascii="Times New Roman" w:eastAsia="Times New Roman" w:hAnsi="Times New Roman" w:cs="Times New Roman"/>
                <w:i/>
                <w:iCs/>
                <w:color w:val="000000"/>
                <w:sz w:val="24"/>
                <w:szCs w:val="24"/>
                <w:lang w:eastAsia="fr-FR"/>
              </w:rPr>
              <w:t>-squelettiques et systémiques</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Fréquent : Myalgies, arthralgies, douleurs osseuses, douleurs rachidiennes, douleurs au niveau des extrémités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Cervicalgies, raideur </w:t>
            </w:r>
            <w:proofErr w:type="spellStart"/>
            <w:r w:rsidRPr="00A97A74">
              <w:rPr>
                <w:rFonts w:ascii="Times New Roman" w:eastAsia="Times New Roman" w:hAnsi="Times New Roman" w:cs="Times New Roman"/>
                <w:color w:val="000000"/>
                <w:sz w:val="24"/>
                <w:szCs w:val="24"/>
                <w:lang w:eastAsia="fr-FR"/>
              </w:rPr>
              <w:t>musculosquelettique</w:t>
            </w:r>
            <w:proofErr w:type="spellEnd"/>
            <w:r w:rsidRPr="00A97A74">
              <w:rPr>
                <w:rFonts w:ascii="Times New Roman" w:eastAsia="Times New Roman" w:hAnsi="Times New Roman" w:cs="Times New Roman"/>
                <w:color w:val="000000"/>
                <w:sz w:val="24"/>
                <w:szCs w:val="24"/>
                <w:lang w:eastAsia="fr-FR"/>
              </w:rPr>
              <w:t xml:space="preserve">, gonflement articulaire, spasmes musculaires, douleurs de l'épaule, douleurs thoraciques </w:t>
            </w:r>
            <w:proofErr w:type="spellStart"/>
            <w:r w:rsidRPr="00A97A74">
              <w:rPr>
                <w:rFonts w:ascii="Times New Roman" w:eastAsia="Times New Roman" w:hAnsi="Times New Roman" w:cs="Times New Roman"/>
                <w:color w:val="000000"/>
                <w:sz w:val="24"/>
                <w:szCs w:val="24"/>
                <w:lang w:eastAsia="fr-FR"/>
              </w:rPr>
              <w:t>musculosquelettiques</w:t>
            </w:r>
            <w:proofErr w:type="spellEnd"/>
            <w:r w:rsidRPr="00A97A74">
              <w:rPr>
                <w:rFonts w:ascii="Times New Roman" w:eastAsia="Times New Roman" w:hAnsi="Times New Roman" w:cs="Times New Roman"/>
                <w:color w:val="000000"/>
                <w:sz w:val="24"/>
                <w:szCs w:val="24"/>
                <w:lang w:eastAsia="fr-FR"/>
              </w:rPr>
              <w:t xml:space="preserve">, douleurs </w:t>
            </w:r>
            <w:proofErr w:type="spellStart"/>
            <w:r w:rsidRPr="00A97A74">
              <w:rPr>
                <w:rFonts w:ascii="Times New Roman" w:eastAsia="Times New Roman" w:hAnsi="Times New Roman" w:cs="Times New Roman"/>
                <w:color w:val="000000"/>
                <w:sz w:val="24"/>
                <w:szCs w:val="24"/>
                <w:lang w:eastAsia="fr-FR"/>
              </w:rPr>
              <w:t>musculosquelettiques</w:t>
            </w:r>
            <w:proofErr w:type="spellEnd"/>
            <w:r w:rsidRPr="00A97A74">
              <w:rPr>
                <w:rFonts w:ascii="Times New Roman" w:eastAsia="Times New Roman" w:hAnsi="Times New Roman" w:cs="Times New Roman"/>
                <w:color w:val="000000"/>
                <w:sz w:val="24"/>
                <w:szCs w:val="24"/>
                <w:lang w:eastAsia="fr-FR"/>
              </w:rPr>
              <w:t xml:space="preserve">, raideur articulaire, arthrite, faiblesse musculaire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Rare : Fractures fémorales atypiques sous-trochantériennes et diaphysaires</w:t>
            </w:r>
            <w:r w:rsidRPr="00A97A74">
              <w:rPr>
                <w:rFonts w:ascii="Times New Roman" w:eastAsia="Times New Roman" w:hAnsi="Times New Roman" w:cs="Times New Roman"/>
                <w:color w:val="000000"/>
                <w:sz w:val="24"/>
                <w:szCs w:val="24"/>
                <w:vertAlign w:val="superscript"/>
                <w:lang w:eastAsia="fr-FR"/>
              </w:rPr>
              <w:t>(2)</w:t>
            </w:r>
            <w:r w:rsidRPr="00A97A74">
              <w:rPr>
                <w:rFonts w:ascii="Times New Roman" w:eastAsia="Times New Roman" w:hAnsi="Times New Roman" w:cs="Times New Roman"/>
                <w:color w:val="000000"/>
                <w:sz w:val="24"/>
                <w:szCs w:val="24"/>
                <w:lang w:eastAsia="fr-FR"/>
              </w:rPr>
              <w:t xml:space="preserve"> (effets indésirables de classe des </w:t>
            </w:r>
            <w:proofErr w:type="spellStart"/>
            <w:r w:rsidRPr="00A97A74">
              <w:rPr>
                <w:rFonts w:ascii="Times New Roman" w:eastAsia="Times New Roman" w:hAnsi="Times New Roman" w:cs="Times New Roman"/>
                <w:color w:val="000000"/>
                <w:sz w:val="24"/>
                <w:szCs w:val="24"/>
                <w:lang w:eastAsia="fr-FR"/>
              </w:rPr>
              <w:t>bisphosphonates</w:t>
            </w:r>
            <w:proofErr w:type="spellEnd"/>
            <w:r w:rsidRPr="00A97A74">
              <w:rPr>
                <w:rFonts w:ascii="Times New Roman" w:eastAsia="Times New Roman" w:hAnsi="Times New Roman" w:cs="Times New Roman"/>
                <w:color w:val="000000"/>
                <w:sz w:val="24"/>
                <w:szCs w:val="24"/>
                <w:lang w:eastAsia="fr-FR"/>
              </w:rPr>
              <w:t xml:space="preserve">)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Fréquence indéterminée</w:t>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 </w:t>
            </w:r>
            <w:proofErr w:type="spellStart"/>
            <w:r w:rsidRPr="00A97A74">
              <w:rPr>
                <w:rFonts w:ascii="Times New Roman" w:eastAsia="Times New Roman" w:hAnsi="Times New Roman" w:cs="Times New Roman"/>
                <w:color w:val="000000"/>
                <w:sz w:val="24"/>
                <w:szCs w:val="24"/>
                <w:lang w:eastAsia="fr-FR"/>
              </w:rPr>
              <w:t>Ostéonécroses</w:t>
            </w:r>
            <w:proofErr w:type="spellEnd"/>
            <w:r w:rsidRPr="00A97A74">
              <w:rPr>
                <w:rFonts w:ascii="Times New Roman" w:eastAsia="Times New Roman" w:hAnsi="Times New Roman" w:cs="Times New Roman"/>
                <w:color w:val="000000"/>
                <w:sz w:val="24"/>
                <w:szCs w:val="24"/>
                <w:lang w:eastAsia="fr-FR"/>
              </w:rPr>
              <w:t xml:space="preserve"> de la mâchoire (</w:t>
            </w:r>
            <w:proofErr w:type="spellStart"/>
            <w:r w:rsidRPr="00A97A74">
              <w:rPr>
                <w:rFonts w:ascii="Times New Roman" w:eastAsia="Times New Roman" w:hAnsi="Times New Roman" w:cs="Times New Roman"/>
                <w:color w:val="000000"/>
                <w:sz w:val="24"/>
                <w:szCs w:val="24"/>
                <w:lang w:eastAsia="fr-FR"/>
              </w:rPr>
              <w:t>cf</w:t>
            </w:r>
            <w:proofErr w:type="spellEnd"/>
            <w:r w:rsidRPr="00A97A74">
              <w:rPr>
                <w:rFonts w:ascii="Times New Roman" w:eastAsia="Times New Roman" w:hAnsi="Times New Roman" w:cs="Times New Roman"/>
                <w:color w:val="000000"/>
                <w:sz w:val="24"/>
                <w:szCs w:val="24"/>
                <w:lang w:eastAsia="fr-FR"/>
              </w:rPr>
              <w:t xml:space="preserve"> Mises en garde et Précautions d'emploi, Effets indésirables : effets de classe) </w:t>
            </w:r>
          </w:p>
        </w:tc>
      </w:tr>
      <w:tr w:rsidR="007051A6" w:rsidRPr="00A97A74" w:rsidTr="009F6CC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Affections du rein et des voies urinaires</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Augmentation de la créatinémie, pollakiurie, protéinurie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Fréquence indéterminée</w:t>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 Altération de la fonction rénale. Des cas d'altération de la fonction rénale nécessitant une dialyse et de rares cas ayant eu une issue fatale ont été rapportés chez les patients présentant une altération rénale préexistante ou d'autres facteurs de risques tels que la prise concomitante de médicaments </w:t>
            </w:r>
            <w:proofErr w:type="spellStart"/>
            <w:r w:rsidRPr="00A97A74">
              <w:rPr>
                <w:rFonts w:ascii="Times New Roman" w:eastAsia="Times New Roman" w:hAnsi="Times New Roman" w:cs="Times New Roman"/>
                <w:color w:val="000000"/>
                <w:sz w:val="24"/>
                <w:szCs w:val="24"/>
                <w:lang w:eastAsia="fr-FR"/>
              </w:rPr>
              <w:t>néphrotoxiques</w:t>
            </w:r>
            <w:proofErr w:type="spellEnd"/>
            <w:r w:rsidRPr="00A97A74">
              <w:rPr>
                <w:rFonts w:ascii="Times New Roman" w:eastAsia="Times New Roman" w:hAnsi="Times New Roman" w:cs="Times New Roman"/>
                <w:color w:val="000000"/>
                <w:sz w:val="24"/>
                <w:szCs w:val="24"/>
                <w:lang w:eastAsia="fr-FR"/>
              </w:rPr>
              <w:t>, d'un traitement diurétique ou en cas de déshydratation survenant après la perfusion (</w:t>
            </w:r>
            <w:proofErr w:type="spellStart"/>
            <w:r w:rsidRPr="00A97A74">
              <w:rPr>
                <w:rFonts w:ascii="Times New Roman" w:eastAsia="Times New Roman" w:hAnsi="Times New Roman" w:cs="Times New Roman"/>
                <w:color w:val="000000"/>
                <w:sz w:val="24"/>
                <w:szCs w:val="24"/>
                <w:lang w:eastAsia="fr-FR"/>
              </w:rPr>
              <w:t>cf</w:t>
            </w:r>
            <w:proofErr w:type="spellEnd"/>
            <w:r w:rsidRPr="00A97A74">
              <w:rPr>
                <w:rFonts w:ascii="Times New Roman" w:eastAsia="Times New Roman" w:hAnsi="Times New Roman" w:cs="Times New Roman"/>
                <w:color w:val="000000"/>
                <w:sz w:val="24"/>
                <w:szCs w:val="24"/>
                <w:lang w:eastAsia="fr-FR"/>
              </w:rPr>
              <w:t xml:space="preserve"> Mises en garde et Précautions d'emploi, Effets indésirables : effets de classe) </w:t>
            </w:r>
          </w:p>
        </w:tc>
      </w:tr>
      <w:tr w:rsidR="007051A6" w:rsidRPr="00A97A74" w:rsidTr="009F6CC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Troubles généraux et anomalies au site d'administration</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Très fréquent : Fièvre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Fréquent : Syndrome </w:t>
            </w:r>
            <w:proofErr w:type="spellStart"/>
            <w:r w:rsidRPr="00A97A74">
              <w:rPr>
                <w:rFonts w:ascii="Times New Roman" w:eastAsia="Times New Roman" w:hAnsi="Times New Roman" w:cs="Times New Roman"/>
                <w:color w:val="000000"/>
                <w:sz w:val="24"/>
                <w:szCs w:val="24"/>
                <w:lang w:eastAsia="fr-FR"/>
              </w:rPr>
              <w:t>pseudogrippal</w:t>
            </w:r>
            <w:proofErr w:type="spellEnd"/>
            <w:r w:rsidRPr="00A97A74">
              <w:rPr>
                <w:rFonts w:ascii="Times New Roman" w:eastAsia="Times New Roman" w:hAnsi="Times New Roman" w:cs="Times New Roman"/>
                <w:color w:val="000000"/>
                <w:sz w:val="24"/>
                <w:szCs w:val="24"/>
                <w:lang w:eastAsia="fr-FR"/>
              </w:rPr>
              <w:t xml:space="preserve">, frissons, fatigue, asthénie, douleurs, malaise, réaction au site de perfusion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w:t>
            </w:r>
            <w:proofErr w:type="spellStart"/>
            <w:r w:rsidRPr="00A97A74">
              <w:rPr>
                <w:rFonts w:ascii="Times New Roman" w:eastAsia="Times New Roman" w:hAnsi="Times New Roman" w:cs="Times New Roman"/>
                <w:color w:val="000000"/>
                <w:sz w:val="24"/>
                <w:szCs w:val="24"/>
                <w:lang w:eastAsia="fr-FR"/>
              </w:rPr>
              <w:t>OEdème</w:t>
            </w:r>
            <w:proofErr w:type="spellEnd"/>
            <w:r w:rsidRPr="00A97A74">
              <w:rPr>
                <w:rFonts w:ascii="Times New Roman" w:eastAsia="Times New Roman" w:hAnsi="Times New Roman" w:cs="Times New Roman"/>
                <w:color w:val="000000"/>
                <w:sz w:val="24"/>
                <w:szCs w:val="24"/>
                <w:lang w:eastAsia="fr-FR"/>
              </w:rPr>
              <w:t xml:space="preserve"> périphérique, soif, réaction inflammatoire aiguë, douleur thoracique d'origine non cardiaque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Fréquence indéterminée</w:t>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 Déshydratation secondaire à des symptômes </w:t>
            </w:r>
            <w:proofErr w:type="spellStart"/>
            <w:r w:rsidRPr="00A97A74">
              <w:rPr>
                <w:rFonts w:ascii="Times New Roman" w:eastAsia="Times New Roman" w:hAnsi="Times New Roman" w:cs="Times New Roman"/>
                <w:color w:val="000000"/>
                <w:sz w:val="24"/>
                <w:szCs w:val="24"/>
                <w:lang w:eastAsia="fr-FR"/>
              </w:rPr>
              <w:t>postadministration</w:t>
            </w:r>
            <w:proofErr w:type="spellEnd"/>
            <w:r w:rsidRPr="00A97A74">
              <w:rPr>
                <w:rFonts w:ascii="Times New Roman" w:eastAsia="Times New Roman" w:hAnsi="Times New Roman" w:cs="Times New Roman"/>
                <w:color w:val="000000"/>
                <w:sz w:val="24"/>
                <w:szCs w:val="24"/>
                <w:lang w:eastAsia="fr-FR"/>
              </w:rPr>
              <w:t xml:space="preserve"> tels que fièvre, vomissements et diarrhées </w:t>
            </w:r>
          </w:p>
        </w:tc>
      </w:tr>
      <w:tr w:rsidR="007051A6" w:rsidRPr="00A97A74" w:rsidTr="009F6CC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jc w:val="center"/>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Investigations</w:t>
            </w:r>
            <w:r w:rsidRPr="00A97A74">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Fréquent : Augmentation de la protéine C réactive </w:t>
            </w:r>
          </w:p>
        </w:tc>
      </w:tr>
      <w:tr w:rsidR="007051A6" w:rsidRPr="00A97A74" w:rsidTr="009F6CC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051A6" w:rsidRPr="00A97A74" w:rsidRDefault="007051A6" w:rsidP="009F6CC8">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Peu fréquent : Hypocalcémie </w:t>
            </w:r>
          </w:p>
        </w:tc>
      </w:tr>
    </w:tbl>
    <w:p w:rsidR="007051A6" w:rsidRPr="00A97A74" w:rsidRDefault="007051A6" w:rsidP="007051A6">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br/>
      </w:r>
      <w:r w:rsidRPr="00A97A74">
        <w:rPr>
          <w:rFonts w:ascii="Times New Roman" w:eastAsia="Times New Roman" w:hAnsi="Times New Roman" w:cs="Times New Roman"/>
          <w:color w:val="000000"/>
          <w:sz w:val="24"/>
          <w:szCs w:val="24"/>
          <w:vertAlign w:val="superscript"/>
          <w:lang w:eastAsia="fr-FR"/>
        </w:rPr>
        <w:t>(1)</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Basé sur des données après commercialisation. La fréquence ne peut pas être estimée à partir des données disponibles.</w:t>
      </w:r>
      <w:r w:rsidRPr="00A97A74">
        <w:rPr>
          <w:rFonts w:ascii="Times New Roman" w:eastAsia="Times New Roman" w:hAnsi="Times New Roman" w:cs="Times New Roman"/>
          <w:color w:val="000000"/>
          <w:sz w:val="20"/>
          <w:szCs w:val="20"/>
          <w:lang w:eastAsia="fr-FR"/>
        </w:rPr>
        <w:br/>
      </w:r>
      <w:r w:rsidRPr="00A97A74">
        <w:rPr>
          <w:rFonts w:ascii="Times New Roman" w:eastAsia="Times New Roman" w:hAnsi="Times New Roman" w:cs="Times New Roman"/>
          <w:color w:val="000000"/>
          <w:sz w:val="24"/>
          <w:szCs w:val="24"/>
          <w:lang w:eastAsia="fr-FR"/>
        </w:rPr>
        <w:br/>
      </w:r>
      <w:r w:rsidRPr="00A97A74">
        <w:rPr>
          <w:rFonts w:ascii="Times New Roman" w:eastAsia="Times New Roman" w:hAnsi="Times New Roman" w:cs="Times New Roman"/>
          <w:color w:val="000000"/>
          <w:sz w:val="24"/>
          <w:szCs w:val="24"/>
          <w:vertAlign w:val="superscript"/>
          <w:lang w:eastAsia="fr-FR"/>
        </w:rPr>
        <w:t>(2)</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Identifié depuis la commercialisation.</w:t>
      </w:r>
      <w:r w:rsidRPr="00A97A74">
        <w:rPr>
          <w:rFonts w:ascii="Times New Roman" w:eastAsia="Times New Roman" w:hAnsi="Times New Roman" w:cs="Times New Roman"/>
          <w:color w:val="000000"/>
          <w:sz w:val="20"/>
          <w:szCs w:val="20"/>
          <w:lang w:eastAsia="fr-FR"/>
        </w:rPr>
        <w:br/>
      </w:r>
      <w:r w:rsidRPr="00A97A74">
        <w:rPr>
          <w:rFonts w:ascii="Times New Roman" w:eastAsia="Times New Roman" w:hAnsi="Times New Roman" w:cs="Times New Roman"/>
          <w:color w:val="000000"/>
          <w:sz w:val="24"/>
          <w:szCs w:val="24"/>
          <w:lang w:eastAsia="fr-FR"/>
        </w:rPr>
        <w:br/>
      </w: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Fréquent en cas de maladie de Paget uniquement. Pour l'hypocalcémie, voir ci-dessous.</w:t>
      </w:r>
      <w:r w:rsidRPr="00A97A74">
        <w:rPr>
          <w:rFonts w:ascii="Times New Roman" w:eastAsia="Times New Roman" w:hAnsi="Times New Roman" w:cs="Times New Roman"/>
          <w:color w:val="000000"/>
          <w:sz w:val="20"/>
          <w:szCs w:val="20"/>
          <w:lang w:eastAsia="fr-FR"/>
        </w:rPr>
        <w:br/>
      </w:r>
      <w:r w:rsidRPr="00A97A74">
        <w:rPr>
          <w:rFonts w:ascii="Times New Roman" w:eastAsia="Times New Roman" w:hAnsi="Times New Roman" w:cs="Times New Roman"/>
          <w:color w:val="000000"/>
          <w:sz w:val="24"/>
          <w:szCs w:val="24"/>
          <w:lang w:eastAsia="fr-FR"/>
        </w:rPr>
        <w:br/>
      </w:r>
      <w:r w:rsidRPr="00A97A74">
        <w:rPr>
          <w:rFonts w:ascii="Times New Roman" w:eastAsia="Times New Roman" w:hAnsi="Times New Roman" w:cs="Times New Roman"/>
          <w:color w:val="000000"/>
          <w:sz w:val="24"/>
          <w:szCs w:val="24"/>
          <w:vertAlign w:val="superscript"/>
          <w:lang w:eastAsia="fr-FR"/>
        </w:rPr>
        <w:t>**</w:t>
      </w:r>
      <w:r w:rsidRPr="00A97A74">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0"/>
          <w:szCs w:val="20"/>
          <w:lang w:eastAsia="fr-FR"/>
        </w:rPr>
        <w:t>Observé chez des patients prenant un traitement corticoïde concomitant.</w:t>
      </w:r>
    </w:p>
    <w:p w:rsidR="007051A6" w:rsidRPr="00A97A74" w:rsidRDefault="007051A6" w:rsidP="007051A6">
      <w:pPr>
        <w:spacing w:after="0" w:line="240" w:lineRule="auto"/>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b/>
          <w:bCs/>
          <w:i/>
          <w:iCs/>
          <w:color w:val="000000"/>
          <w:sz w:val="24"/>
          <w:szCs w:val="24"/>
          <w:lang w:eastAsia="fr-FR"/>
        </w:rPr>
        <w:t>Effets de classe :</w:t>
      </w:r>
      <w:r w:rsidRPr="00A97A74">
        <w:rPr>
          <w:rFonts w:ascii="Times New Roman" w:eastAsia="Times New Roman" w:hAnsi="Times New Roman" w:cs="Times New Roman"/>
          <w:color w:val="000000"/>
          <w:sz w:val="24"/>
          <w:szCs w:val="24"/>
          <w:lang w:eastAsia="fr-FR"/>
        </w:rPr>
        <w:t xml:space="preserve">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Altération de la fonction rénale :</w:t>
      </w:r>
      <w:r w:rsidRPr="00A97A74">
        <w:rPr>
          <w:rFonts w:ascii="Times New Roman" w:eastAsia="Times New Roman" w:hAnsi="Times New Roman" w:cs="Times New Roman"/>
          <w:color w:val="000000"/>
          <w:sz w:val="24"/>
          <w:szCs w:val="24"/>
          <w:lang w:eastAsia="fr-FR"/>
        </w:rPr>
        <w:t xml:space="preserve">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L'acide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xml:space="preserve"> a été associé à une altération de la fonction rénale se manifestant sous forme d'une détérioration de la fonction rénale (c'est-à-dire, augmentation de la </w:t>
      </w:r>
      <w:proofErr w:type="spellStart"/>
      <w:r w:rsidRPr="00A97A74">
        <w:rPr>
          <w:rFonts w:ascii="Times New Roman" w:eastAsia="Times New Roman" w:hAnsi="Times New Roman" w:cs="Times New Roman"/>
          <w:color w:val="000000"/>
          <w:sz w:val="24"/>
          <w:szCs w:val="24"/>
          <w:lang w:eastAsia="fr-FR"/>
        </w:rPr>
        <w:t>créatininémie</w:t>
      </w:r>
      <w:proofErr w:type="spellEnd"/>
      <w:r w:rsidRPr="00A97A74">
        <w:rPr>
          <w:rFonts w:ascii="Times New Roman" w:eastAsia="Times New Roman" w:hAnsi="Times New Roman" w:cs="Times New Roman"/>
          <w:color w:val="000000"/>
          <w:sz w:val="24"/>
          <w:szCs w:val="24"/>
          <w:lang w:eastAsia="fr-FR"/>
        </w:rPr>
        <w:t xml:space="preserve">) et dans de rares cas insuffisance rénale aiguë. Une altération de la fonction rénale a été observée après l'administration d'acide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xml:space="preserve">, en particulier chez les patients présentant une altération rénale préexistante ou des facteurs de risque supplémentaires (par exemple patients âgés, chimiothérapie anticancéreuse, médicaments </w:t>
      </w:r>
      <w:proofErr w:type="spellStart"/>
      <w:r w:rsidRPr="00A97A74">
        <w:rPr>
          <w:rFonts w:ascii="Times New Roman" w:eastAsia="Times New Roman" w:hAnsi="Times New Roman" w:cs="Times New Roman"/>
          <w:color w:val="000000"/>
          <w:sz w:val="24"/>
          <w:szCs w:val="24"/>
          <w:lang w:eastAsia="fr-FR"/>
        </w:rPr>
        <w:t>néphrotoxiques</w:t>
      </w:r>
      <w:proofErr w:type="spellEnd"/>
      <w:r w:rsidRPr="00A97A74">
        <w:rPr>
          <w:rFonts w:ascii="Times New Roman" w:eastAsia="Times New Roman" w:hAnsi="Times New Roman" w:cs="Times New Roman"/>
          <w:color w:val="000000"/>
          <w:sz w:val="24"/>
          <w:szCs w:val="24"/>
          <w:lang w:eastAsia="fr-FR"/>
        </w:rPr>
        <w:t xml:space="preserve"> concomitants, traitement diurétique concomitant, déshydratation sévère, etc.). La majorité de ces patients ont reçu une dose de 4 mg toutes les 3 à 4 semaines, mais une anomalie de la fonction rénale a également été observée chez les patients ayant reçu une seule administration.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Au cours des études cliniques dans l'ostéoporose, les modifications de la clairance de la créatinine (mesurée chaque année avant l'injection) et l'incidence de l'insuffisance rénale étaient comparables dans les deux groupes de traitement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et placebo) sur une période de 3 ans. Une augmentation transitoire de la </w:t>
      </w:r>
      <w:proofErr w:type="spellStart"/>
      <w:r w:rsidRPr="00A97A74">
        <w:rPr>
          <w:rFonts w:ascii="Times New Roman" w:eastAsia="Times New Roman" w:hAnsi="Times New Roman" w:cs="Times New Roman"/>
          <w:color w:val="000000"/>
          <w:sz w:val="24"/>
          <w:szCs w:val="24"/>
          <w:lang w:eastAsia="fr-FR"/>
        </w:rPr>
        <w:t>créatininémie</w:t>
      </w:r>
      <w:proofErr w:type="spellEnd"/>
      <w:r w:rsidRPr="00A97A74">
        <w:rPr>
          <w:rFonts w:ascii="Times New Roman" w:eastAsia="Times New Roman" w:hAnsi="Times New Roman" w:cs="Times New Roman"/>
          <w:color w:val="000000"/>
          <w:sz w:val="24"/>
          <w:szCs w:val="24"/>
          <w:lang w:eastAsia="fr-FR"/>
        </w:rPr>
        <w:t xml:space="preserve"> a été observée sur 10 jours chez 1,8 % des patientes traitées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versus 0,8 % des patientes traitées par le placebo.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Hypocalcémie :</w:t>
      </w:r>
      <w:r w:rsidRPr="00A97A74">
        <w:rPr>
          <w:rFonts w:ascii="Times New Roman" w:eastAsia="Times New Roman" w:hAnsi="Times New Roman" w:cs="Times New Roman"/>
          <w:color w:val="000000"/>
          <w:sz w:val="24"/>
          <w:szCs w:val="24"/>
          <w:lang w:eastAsia="fr-FR"/>
        </w:rPr>
        <w:t xml:space="preserve">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Au cours des études cliniques dans l'ostéoporose, environ 0,2 % des patientes ont présenté une diminution notable de la calcémie (moins de 1,87 </w:t>
      </w:r>
      <w:proofErr w:type="spellStart"/>
      <w:r w:rsidRPr="00A97A74">
        <w:rPr>
          <w:rFonts w:ascii="Times New Roman" w:eastAsia="Times New Roman" w:hAnsi="Times New Roman" w:cs="Times New Roman"/>
          <w:color w:val="000000"/>
          <w:sz w:val="24"/>
          <w:szCs w:val="24"/>
          <w:lang w:eastAsia="fr-FR"/>
        </w:rPr>
        <w:t>mmol</w:t>
      </w:r>
      <w:proofErr w:type="spellEnd"/>
      <w:r w:rsidRPr="00A97A74">
        <w:rPr>
          <w:rFonts w:ascii="Times New Roman" w:eastAsia="Times New Roman" w:hAnsi="Times New Roman" w:cs="Times New Roman"/>
          <w:color w:val="000000"/>
          <w:sz w:val="24"/>
          <w:szCs w:val="24"/>
          <w:lang w:eastAsia="fr-FR"/>
        </w:rPr>
        <w:t xml:space="preserve">/l), suite à </w:t>
      </w:r>
      <w:r w:rsidRPr="00A97A74">
        <w:rPr>
          <w:rFonts w:ascii="Times New Roman" w:eastAsia="Times New Roman" w:hAnsi="Times New Roman" w:cs="Times New Roman"/>
          <w:color w:val="000000"/>
          <w:sz w:val="24"/>
          <w:szCs w:val="24"/>
          <w:lang w:eastAsia="fr-FR"/>
        </w:rPr>
        <w:lastRenderedPageBreak/>
        <w:t>l'administration d'</w:t>
      </w:r>
      <w:r>
        <w:rPr>
          <w:rFonts w:ascii="Times New Roman" w:eastAsia="Times New Roman" w:hAnsi="Times New Roman" w:cs="Times New Roman"/>
          <w:color w:val="000000"/>
          <w:sz w:val="24"/>
          <w:szCs w:val="24"/>
          <w:lang w:eastAsia="fr-FR"/>
        </w:rPr>
        <w:t xml:space="preserve">Acide </w:t>
      </w:r>
      <w:proofErr w:type="spellStart"/>
      <w:proofErr w:type="gram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w:t>
      </w:r>
      <w:proofErr w:type="gramEnd"/>
      <w:r w:rsidRPr="00A97A74">
        <w:rPr>
          <w:rFonts w:ascii="Times New Roman" w:eastAsia="Times New Roman" w:hAnsi="Times New Roman" w:cs="Times New Roman"/>
          <w:color w:val="000000"/>
          <w:sz w:val="24"/>
          <w:szCs w:val="24"/>
          <w:lang w:eastAsia="fr-FR"/>
        </w:rPr>
        <w:t xml:space="preserve"> Aucun cas d'hypocalcémie symptomatique n'a été observé.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Au cours d'études menées chez des patients atteints de la maladie de Paget, une hypocalcémie symptomatique a été observée chez environ 1 % des patients. Chez tous les patients, l'hypocalcémie a été résolutive.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D'après l'évaluation des paramètres biologiques issue d'une vaste étude clinique, il a été observé des valeurs, transitoires et asymptomatiques, de calcémie inférieures aux valeurs normales de référence (moins de 2,10 </w:t>
      </w:r>
      <w:proofErr w:type="spellStart"/>
      <w:r w:rsidRPr="00A97A74">
        <w:rPr>
          <w:rFonts w:ascii="Times New Roman" w:eastAsia="Times New Roman" w:hAnsi="Times New Roman" w:cs="Times New Roman"/>
          <w:color w:val="000000"/>
          <w:sz w:val="24"/>
          <w:szCs w:val="24"/>
          <w:lang w:eastAsia="fr-FR"/>
        </w:rPr>
        <w:t>mmol</w:t>
      </w:r>
      <w:proofErr w:type="spellEnd"/>
      <w:r w:rsidRPr="00A97A74">
        <w:rPr>
          <w:rFonts w:ascii="Times New Roman" w:eastAsia="Times New Roman" w:hAnsi="Times New Roman" w:cs="Times New Roman"/>
          <w:color w:val="000000"/>
          <w:sz w:val="24"/>
          <w:szCs w:val="24"/>
          <w:lang w:eastAsia="fr-FR"/>
        </w:rPr>
        <w:t xml:space="preserve">/l) chez 2,3 % des patients traités avec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comparé à 21 % des patients traités avec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dans les études de la maladie de Paget. La fréquence d'hypocalcémie était beaucoup moins élevée avec les perfusions suivantes.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Tous les patients ont reçu une </w:t>
      </w:r>
      <w:proofErr w:type="spellStart"/>
      <w:r w:rsidRPr="00A97A74">
        <w:rPr>
          <w:rFonts w:ascii="Times New Roman" w:eastAsia="Times New Roman" w:hAnsi="Times New Roman" w:cs="Times New Roman"/>
          <w:color w:val="000000"/>
          <w:sz w:val="24"/>
          <w:szCs w:val="24"/>
          <w:lang w:eastAsia="fr-FR"/>
        </w:rPr>
        <w:t>supplémentation</w:t>
      </w:r>
      <w:proofErr w:type="spellEnd"/>
      <w:r w:rsidRPr="00A97A74">
        <w:rPr>
          <w:rFonts w:ascii="Times New Roman" w:eastAsia="Times New Roman" w:hAnsi="Times New Roman" w:cs="Times New Roman"/>
          <w:color w:val="000000"/>
          <w:sz w:val="24"/>
          <w:szCs w:val="24"/>
          <w:lang w:eastAsia="fr-FR"/>
        </w:rPr>
        <w:t xml:space="preserve"> en vitamine D et en calcium : dans l'étude menée sur l'ostéoporose </w:t>
      </w:r>
      <w:proofErr w:type="spellStart"/>
      <w:r w:rsidRPr="00A97A74">
        <w:rPr>
          <w:rFonts w:ascii="Times New Roman" w:eastAsia="Times New Roman" w:hAnsi="Times New Roman" w:cs="Times New Roman"/>
          <w:color w:val="000000"/>
          <w:sz w:val="24"/>
          <w:szCs w:val="24"/>
          <w:lang w:eastAsia="fr-FR"/>
        </w:rPr>
        <w:t>postménopausique</w:t>
      </w:r>
      <w:proofErr w:type="spellEnd"/>
      <w:r w:rsidRPr="00A97A74">
        <w:rPr>
          <w:rFonts w:ascii="Times New Roman" w:eastAsia="Times New Roman" w:hAnsi="Times New Roman" w:cs="Times New Roman"/>
          <w:color w:val="000000"/>
          <w:sz w:val="24"/>
          <w:szCs w:val="24"/>
          <w:lang w:eastAsia="fr-FR"/>
        </w:rPr>
        <w:t xml:space="preserve"> (étude PFT), dans l'étude sur la prévention des fractures cliniques après fracture de hanche (étude RFT) ainsi que dans les études de la maladie de Paget (</w:t>
      </w:r>
      <w:proofErr w:type="spellStart"/>
      <w:r w:rsidRPr="00A97A74">
        <w:rPr>
          <w:rFonts w:ascii="Times New Roman" w:eastAsia="Times New Roman" w:hAnsi="Times New Roman" w:cs="Times New Roman"/>
          <w:color w:val="000000"/>
          <w:sz w:val="24"/>
          <w:szCs w:val="24"/>
          <w:lang w:eastAsia="fr-FR"/>
        </w:rPr>
        <w:t>cf</w:t>
      </w:r>
      <w:proofErr w:type="spellEnd"/>
      <w:r w:rsidRPr="00A97A74">
        <w:rPr>
          <w:rFonts w:ascii="Times New Roman" w:eastAsia="Times New Roman" w:hAnsi="Times New Roman" w:cs="Times New Roman"/>
          <w:color w:val="000000"/>
          <w:sz w:val="24"/>
          <w:szCs w:val="24"/>
          <w:lang w:eastAsia="fr-FR"/>
        </w:rPr>
        <w:t> Posologie et Mode d'administration). Dans l'étude RFT, la majorité des patients a reçu une dose de charge en vitamine D avant l'administration d'</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bien que le taux de vitamine D n'ait pas été mesuré de façon systématique (</w:t>
      </w:r>
      <w:proofErr w:type="spellStart"/>
      <w:r w:rsidRPr="00A97A74">
        <w:rPr>
          <w:rFonts w:ascii="Times New Roman" w:eastAsia="Times New Roman" w:hAnsi="Times New Roman" w:cs="Times New Roman"/>
          <w:color w:val="000000"/>
          <w:sz w:val="24"/>
          <w:szCs w:val="24"/>
          <w:lang w:eastAsia="fr-FR"/>
        </w:rPr>
        <w:t>cf</w:t>
      </w:r>
      <w:proofErr w:type="spellEnd"/>
      <w:r w:rsidRPr="00A97A74">
        <w:rPr>
          <w:rFonts w:ascii="Times New Roman" w:eastAsia="Times New Roman" w:hAnsi="Times New Roman" w:cs="Times New Roman"/>
          <w:color w:val="000000"/>
          <w:sz w:val="24"/>
          <w:szCs w:val="24"/>
          <w:lang w:eastAsia="fr-FR"/>
        </w:rPr>
        <w:t xml:space="preserve"> Posologie et Mode d'administration).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i/>
          <w:iCs/>
          <w:color w:val="000000"/>
          <w:sz w:val="24"/>
          <w:szCs w:val="24"/>
          <w:lang w:eastAsia="fr-FR"/>
        </w:rPr>
        <w:t>Réactions locales :</w:t>
      </w:r>
      <w:r w:rsidRPr="00A97A74">
        <w:rPr>
          <w:rFonts w:ascii="Times New Roman" w:eastAsia="Times New Roman" w:hAnsi="Times New Roman" w:cs="Times New Roman"/>
          <w:color w:val="000000"/>
          <w:sz w:val="24"/>
          <w:szCs w:val="24"/>
          <w:lang w:eastAsia="fr-FR"/>
        </w:rPr>
        <w:t xml:space="preserve">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 xml:space="preserve">Au cours d'une vaste étude, des réactions locales au site de perfusion, telles qu'une rougeur, un gonflement et/ou une douleur (0,7 %), ont été observées après l'administration d'acide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xml:space="preserve">.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proofErr w:type="spellStart"/>
      <w:r w:rsidRPr="00A97A74">
        <w:rPr>
          <w:rFonts w:ascii="Times New Roman" w:eastAsia="Times New Roman" w:hAnsi="Times New Roman" w:cs="Times New Roman"/>
          <w:i/>
          <w:iCs/>
          <w:color w:val="000000"/>
          <w:sz w:val="24"/>
          <w:szCs w:val="24"/>
          <w:lang w:eastAsia="fr-FR"/>
        </w:rPr>
        <w:t>Ostéonécrose</w:t>
      </w:r>
      <w:proofErr w:type="spellEnd"/>
      <w:r w:rsidRPr="00A97A74">
        <w:rPr>
          <w:rFonts w:ascii="Times New Roman" w:eastAsia="Times New Roman" w:hAnsi="Times New Roman" w:cs="Times New Roman"/>
          <w:i/>
          <w:iCs/>
          <w:color w:val="000000"/>
          <w:sz w:val="24"/>
          <w:szCs w:val="24"/>
          <w:lang w:eastAsia="fr-FR"/>
        </w:rPr>
        <w:t xml:space="preserve"> de la mâchoire :</w:t>
      </w:r>
      <w:r w:rsidRPr="00A97A74">
        <w:rPr>
          <w:rFonts w:ascii="Times New Roman" w:eastAsia="Times New Roman" w:hAnsi="Times New Roman" w:cs="Times New Roman"/>
          <w:color w:val="000000"/>
          <w:sz w:val="24"/>
          <w:szCs w:val="24"/>
          <w:lang w:eastAsia="fr-FR"/>
        </w:rPr>
        <w:t xml:space="preserve"> </w:t>
      </w:r>
    </w:p>
    <w:p w:rsidR="007051A6" w:rsidRPr="00A97A74" w:rsidRDefault="007051A6" w:rsidP="007051A6">
      <w:pPr>
        <w:spacing w:after="0" w:line="240" w:lineRule="auto"/>
        <w:ind w:left="720"/>
        <w:rPr>
          <w:rFonts w:ascii="Times New Roman" w:eastAsia="Times New Roman" w:hAnsi="Times New Roman" w:cs="Times New Roman"/>
          <w:color w:val="000000"/>
          <w:sz w:val="24"/>
          <w:szCs w:val="24"/>
          <w:lang w:eastAsia="fr-FR"/>
        </w:rPr>
      </w:pPr>
      <w:r w:rsidRPr="00A97A74">
        <w:rPr>
          <w:rFonts w:ascii="Times New Roman" w:eastAsia="Times New Roman" w:hAnsi="Times New Roman" w:cs="Times New Roman"/>
          <w:color w:val="000000"/>
          <w:sz w:val="24"/>
          <w:szCs w:val="24"/>
          <w:lang w:eastAsia="fr-FR"/>
        </w:rPr>
        <w:t>Des cas d'</w:t>
      </w:r>
      <w:proofErr w:type="spellStart"/>
      <w:r w:rsidRPr="00A97A74">
        <w:rPr>
          <w:rFonts w:ascii="Times New Roman" w:eastAsia="Times New Roman" w:hAnsi="Times New Roman" w:cs="Times New Roman"/>
          <w:color w:val="000000"/>
          <w:sz w:val="24"/>
          <w:szCs w:val="24"/>
          <w:lang w:eastAsia="fr-FR"/>
        </w:rPr>
        <w:t>ostéonécrose</w:t>
      </w:r>
      <w:proofErr w:type="spellEnd"/>
      <w:r w:rsidRPr="00A97A74">
        <w:rPr>
          <w:rFonts w:ascii="Times New Roman" w:eastAsia="Times New Roman" w:hAnsi="Times New Roman" w:cs="Times New Roman"/>
          <w:color w:val="000000"/>
          <w:sz w:val="24"/>
          <w:szCs w:val="24"/>
          <w:lang w:eastAsia="fr-FR"/>
        </w:rPr>
        <w:t xml:space="preserve"> (principalement de la mâchoire) ont été peu fréquemment rapportés, principalement chez des patients atteints d'un cancer et traités par </w:t>
      </w:r>
      <w:proofErr w:type="spellStart"/>
      <w:r w:rsidRPr="00A97A74">
        <w:rPr>
          <w:rFonts w:ascii="Times New Roman" w:eastAsia="Times New Roman" w:hAnsi="Times New Roman" w:cs="Times New Roman"/>
          <w:color w:val="000000"/>
          <w:sz w:val="24"/>
          <w:szCs w:val="24"/>
          <w:lang w:eastAsia="fr-FR"/>
        </w:rPr>
        <w:t>bisphosphonates</w:t>
      </w:r>
      <w:proofErr w:type="spellEnd"/>
      <w:r w:rsidRPr="00A97A74">
        <w:rPr>
          <w:rFonts w:ascii="Times New Roman" w:eastAsia="Times New Roman" w:hAnsi="Times New Roman" w:cs="Times New Roman"/>
          <w:color w:val="000000"/>
          <w:sz w:val="24"/>
          <w:szCs w:val="24"/>
          <w:lang w:eastAsia="fr-FR"/>
        </w:rPr>
        <w:t xml:space="preserve">, dont l'acide </w:t>
      </w:r>
      <w:proofErr w:type="spellStart"/>
      <w:r w:rsidRPr="00A97A74">
        <w:rPr>
          <w:rFonts w:ascii="Times New Roman" w:eastAsia="Times New Roman" w:hAnsi="Times New Roman" w:cs="Times New Roman"/>
          <w:color w:val="000000"/>
          <w:sz w:val="24"/>
          <w:szCs w:val="24"/>
          <w:lang w:eastAsia="fr-FR"/>
        </w:rPr>
        <w:t>zolédronique</w:t>
      </w:r>
      <w:proofErr w:type="spellEnd"/>
      <w:r w:rsidRPr="00A97A74">
        <w:rPr>
          <w:rFonts w:ascii="Times New Roman" w:eastAsia="Times New Roman" w:hAnsi="Times New Roman" w:cs="Times New Roman"/>
          <w:color w:val="000000"/>
          <w:sz w:val="24"/>
          <w:szCs w:val="24"/>
          <w:lang w:eastAsia="fr-FR"/>
        </w:rPr>
        <w:t>. Beaucoup d'entre eux présentaient des signes d'infection locale y compris une ostéomyélite. La majorité des cas concerne des patients atteints d'un cancer et ayant subi une extraction dentaire ou d'autres chirurgies dentaires. L'</w:t>
      </w:r>
      <w:proofErr w:type="spellStart"/>
      <w:r w:rsidRPr="00A97A74">
        <w:rPr>
          <w:rFonts w:ascii="Times New Roman" w:eastAsia="Times New Roman" w:hAnsi="Times New Roman" w:cs="Times New Roman"/>
          <w:color w:val="000000"/>
          <w:sz w:val="24"/>
          <w:szCs w:val="24"/>
          <w:lang w:eastAsia="fr-FR"/>
        </w:rPr>
        <w:t>ostéonécrose</w:t>
      </w:r>
      <w:proofErr w:type="spellEnd"/>
      <w:r w:rsidRPr="00A97A74">
        <w:rPr>
          <w:rFonts w:ascii="Times New Roman" w:eastAsia="Times New Roman" w:hAnsi="Times New Roman" w:cs="Times New Roman"/>
          <w:color w:val="000000"/>
          <w:sz w:val="24"/>
          <w:szCs w:val="24"/>
          <w:lang w:eastAsia="fr-FR"/>
        </w:rPr>
        <w:t xml:space="preserve"> de la mâchoire présente de multiples facteurs de risque bien documentés incluant le diagnostic d'un cancer, les traitements associés (par exemple, chimiothérapie, radiothérapie, corticothérapie) et des affections associées (par exemple, anémie, troubles de la coagulation, infection, maladie buccale préexistante). Bien que la causalité ne puisse être établie, il est prudent d'éviter une chirurgie dentaire dont la guérison pourrait être retardée (</w:t>
      </w:r>
      <w:proofErr w:type="spellStart"/>
      <w:r w:rsidRPr="00A97A74">
        <w:rPr>
          <w:rFonts w:ascii="Times New Roman" w:eastAsia="Times New Roman" w:hAnsi="Times New Roman" w:cs="Times New Roman"/>
          <w:color w:val="000000"/>
          <w:sz w:val="24"/>
          <w:szCs w:val="24"/>
          <w:lang w:eastAsia="fr-FR"/>
        </w:rPr>
        <w:t>cf</w:t>
      </w:r>
      <w:proofErr w:type="spellEnd"/>
      <w:r w:rsidRPr="00A97A74">
        <w:rPr>
          <w:rFonts w:ascii="Times New Roman" w:eastAsia="Times New Roman" w:hAnsi="Times New Roman" w:cs="Times New Roman"/>
          <w:color w:val="000000"/>
          <w:sz w:val="24"/>
          <w:szCs w:val="24"/>
          <w:lang w:eastAsia="fr-FR"/>
        </w:rPr>
        <w:t xml:space="preserve"> Mises en garde et Précautions d'emploi). Au cours d'une vaste étude clinique réalisée chez 7736 patientes, une </w:t>
      </w:r>
      <w:proofErr w:type="spellStart"/>
      <w:r w:rsidRPr="00A97A74">
        <w:rPr>
          <w:rFonts w:ascii="Times New Roman" w:eastAsia="Times New Roman" w:hAnsi="Times New Roman" w:cs="Times New Roman"/>
          <w:color w:val="000000"/>
          <w:sz w:val="24"/>
          <w:szCs w:val="24"/>
          <w:lang w:eastAsia="fr-FR"/>
        </w:rPr>
        <w:t>ostéonécrose</w:t>
      </w:r>
      <w:proofErr w:type="spellEnd"/>
      <w:r w:rsidRPr="00A97A74">
        <w:rPr>
          <w:rFonts w:ascii="Times New Roman" w:eastAsia="Times New Roman" w:hAnsi="Times New Roman" w:cs="Times New Roman"/>
          <w:color w:val="000000"/>
          <w:sz w:val="24"/>
          <w:szCs w:val="24"/>
          <w:lang w:eastAsia="fr-FR"/>
        </w:rPr>
        <w:t xml:space="preserve"> de la mâchoire a été observée chez une patiente traitée par </w:t>
      </w:r>
      <w:r>
        <w:rPr>
          <w:rFonts w:ascii="Times New Roman" w:eastAsia="Times New Roman" w:hAnsi="Times New Roman" w:cs="Times New Roman"/>
          <w:color w:val="000000"/>
          <w:sz w:val="24"/>
          <w:szCs w:val="24"/>
          <w:lang w:eastAsia="fr-FR"/>
        </w:rPr>
        <w:t xml:space="preserve">Acide </w:t>
      </w:r>
      <w:proofErr w:type="spellStart"/>
      <w:r>
        <w:rPr>
          <w:rFonts w:ascii="Times New Roman" w:eastAsia="Times New Roman" w:hAnsi="Times New Roman" w:cs="Times New Roman"/>
          <w:color w:val="000000"/>
          <w:sz w:val="24"/>
          <w:szCs w:val="24"/>
          <w:lang w:eastAsia="fr-FR"/>
        </w:rPr>
        <w:t>zolédronique</w:t>
      </w:r>
      <w:proofErr w:type="spellEnd"/>
      <w:r>
        <w:rPr>
          <w:rFonts w:ascii="Times New Roman" w:eastAsia="Times New Roman" w:hAnsi="Times New Roman" w:cs="Times New Roman"/>
          <w:color w:val="000000"/>
          <w:sz w:val="24"/>
          <w:szCs w:val="24"/>
          <w:lang w:eastAsia="fr-FR"/>
        </w:rPr>
        <w:t xml:space="preserve"> </w:t>
      </w:r>
      <w:r w:rsidRPr="00A97A74">
        <w:rPr>
          <w:rFonts w:ascii="Times New Roman" w:eastAsia="Times New Roman" w:hAnsi="Times New Roman" w:cs="Times New Roman"/>
          <w:color w:val="000000"/>
          <w:sz w:val="24"/>
          <w:szCs w:val="24"/>
          <w:lang w:eastAsia="fr-FR"/>
        </w:rPr>
        <w:t xml:space="preserve"> et chez une patiente traitée par le placebo. Dans les deux cas, l'évolution a été favorable. </w:t>
      </w:r>
    </w:p>
    <w:p w:rsidR="00DE34F8" w:rsidRPr="007051A6" w:rsidRDefault="00DE34F8" w:rsidP="007051A6"/>
    <w:sectPr w:rsidR="00DE34F8" w:rsidRPr="007051A6"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B428D"/>
    <w:multiLevelType w:val="multilevel"/>
    <w:tmpl w:val="36884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C327D"/>
    <w:rsid w:val="00017B31"/>
    <w:rsid w:val="0006330F"/>
    <w:rsid w:val="0009769E"/>
    <w:rsid w:val="000C4178"/>
    <w:rsid w:val="00120A2B"/>
    <w:rsid w:val="001931B1"/>
    <w:rsid w:val="001A53D5"/>
    <w:rsid w:val="001B3E26"/>
    <w:rsid w:val="00282113"/>
    <w:rsid w:val="003164DC"/>
    <w:rsid w:val="00370323"/>
    <w:rsid w:val="004276C2"/>
    <w:rsid w:val="004771A7"/>
    <w:rsid w:val="00587FAE"/>
    <w:rsid w:val="00610963"/>
    <w:rsid w:val="0062264F"/>
    <w:rsid w:val="00673C6F"/>
    <w:rsid w:val="006A4DC8"/>
    <w:rsid w:val="006C327D"/>
    <w:rsid w:val="006D4445"/>
    <w:rsid w:val="007051A6"/>
    <w:rsid w:val="0070624C"/>
    <w:rsid w:val="007628F0"/>
    <w:rsid w:val="0078077B"/>
    <w:rsid w:val="007A24F8"/>
    <w:rsid w:val="007E4829"/>
    <w:rsid w:val="00816CD7"/>
    <w:rsid w:val="008D2D19"/>
    <w:rsid w:val="008F30B2"/>
    <w:rsid w:val="00911C5C"/>
    <w:rsid w:val="00954A9A"/>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3415C"/>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f">
    <w:name w:val="cf"/>
    <w:basedOn w:val="Policepardfaut"/>
    <w:rsid w:val="00E3415C"/>
  </w:style>
  <w:style w:type="character" w:customStyle="1" w:styleId="cf-rubric">
    <w:name w:val="cf-rubric"/>
    <w:basedOn w:val="Policepardfaut"/>
    <w:rsid w:val="00E3415C"/>
  </w:style>
</w:styles>
</file>

<file path=word/webSettings.xml><?xml version="1.0" encoding="utf-8"?>
<w:webSettings xmlns:r="http://schemas.openxmlformats.org/officeDocument/2006/relationships" xmlns:w="http://schemas.openxmlformats.org/wordprocessingml/2006/main">
  <w:divs>
    <w:div w:id="107238695">
      <w:bodyDiv w:val="1"/>
      <w:marLeft w:val="0"/>
      <w:marRight w:val="0"/>
      <w:marTop w:val="0"/>
      <w:marBottom w:val="0"/>
      <w:divBdr>
        <w:top w:val="none" w:sz="0" w:space="0" w:color="auto"/>
        <w:left w:val="none" w:sz="0" w:space="0" w:color="auto"/>
        <w:bottom w:val="none" w:sz="0" w:space="0" w:color="auto"/>
        <w:right w:val="none" w:sz="0" w:space="0" w:color="auto"/>
      </w:divBdr>
    </w:div>
    <w:div w:id="492111101">
      <w:bodyDiv w:val="1"/>
      <w:marLeft w:val="0"/>
      <w:marRight w:val="0"/>
      <w:marTop w:val="0"/>
      <w:marBottom w:val="0"/>
      <w:divBdr>
        <w:top w:val="none" w:sz="0" w:space="0" w:color="auto"/>
        <w:left w:val="none" w:sz="0" w:space="0" w:color="auto"/>
        <w:bottom w:val="none" w:sz="0" w:space="0" w:color="auto"/>
        <w:right w:val="none" w:sz="0" w:space="0" w:color="auto"/>
      </w:divBdr>
      <w:divsChild>
        <w:div w:id="1624770938">
          <w:marLeft w:val="0"/>
          <w:marRight w:val="0"/>
          <w:marTop w:val="0"/>
          <w:marBottom w:val="0"/>
          <w:divBdr>
            <w:top w:val="none" w:sz="0" w:space="0" w:color="auto"/>
            <w:left w:val="none" w:sz="0" w:space="0" w:color="auto"/>
            <w:bottom w:val="none" w:sz="0" w:space="0" w:color="auto"/>
            <w:right w:val="none" w:sz="0" w:space="0" w:color="auto"/>
          </w:divBdr>
          <w:divsChild>
            <w:div w:id="1681735667">
              <w:marLeft w:val="0"/>
              <w:marRight w:val="0"/>
              <w:marTop w:val="0"/>
              <w:marBottom w:val="0"/>
              <w:divBdr>
                <w:top w:val="none" w:sz="0" w:space="0" w:color="auto"/>
                <w:left w:val="none" w:sz="0" w:space="0" w:color="auto"/>
                <w:bottom w:val="none" w:sz="0" w:space="0" w:color="auto"/>
                <w:right w:val="none" w:sz="0" w:space="0" w:color="auto"/>
              </w:divBdr>
              <w:divsChild>
                <w:div w:id="1479613454">
                  <w:marLeft w:val="0"/>
                  <w:marRight w:val="0"/>
                  <w:marTop w:val="0"/>
                  <w:marBottom w:val="0"/>
                  <w:divBdr>
                    <w:top w:val="none" w:sz="0" w:space="0" w:color="auto"/>
                    <w:left w:val="none" w:sz="0" w:space="0" w:color="auto"/>
                    <w:bottom w:val="none" w:sz="0" w:space="0" w:color="auto"/>
                    <w:right w:val="none" w:sz="0" w:space="0" w:color="auto"/>
                  </w:divBdr>
                  <w:divsChild>
                    <w:div w:id="2116365944">
                      <w:marLeft w:val="0"/>
                      <w:marRight w:val="0"/>
                      <w:marTop w:val="0"/>
                      <w:marBottom w:val="0"/>
                      <w:divBdr>
                        <w:top w:val="none" w:sz="0" w:space="0" w:color="auto"/>
                        <w:left w:val="none" w:sz="0" w:space="0" w:color="auto"/>
                        <w:bottom w:val="none" w:sz="0" w:space="0" w:color="auto"/>
                        <w:right w:val="none" w:sz="0" w:space="0" w:color="auto"/>
                      </w:divBdr>
                      <w:divsChild>
                        <w:div w:id="809520487">
                          <w:marLeft w:val="0"/>
                          <w:marRight w:val="0"/>
                          <w:marTop w:val="0"/>
                          <w:marBottom w:val="0"/>
                          <w:divBdr>
                            <w:top w:val="none" w:sz="0" w:space="0" w:color="auto"/>
                            <w:left w:val="none" w:sz="0" w:space="0" w:color="auto"/>
                            <w:bottom w:val="none" w:sz="0" w:space="0" w:color="auto"/>
                            <w:right w:val="none" w:sz="0" w:space="0" w:color="auto"/>
                          </w:divBdr>
                          <w:divsChild>
                            <w:div w:id="1078360747">
                              <w:marLeft w:val="0"/>
                              <w:marRight w:val="0"/>
                              <w:marTop w:val="0"/>
                              <w:marBottom w:val="0"/>
                              <w:divBdr>
                                <w:top w:val="none" w:sz="0" w:space="0" w:color="auto"/>
                                <w:left w:val="none" w:sz="0" w:space="0" w:color="auto"/>
                                <w:bottom w:val="none" w:sz="0" w:space="0" w:color="auto"/>
                                <w:right w:val="none" w:sz="0" w:space="0" w:color="auto"/>
                              </w:divBdr>
                              <w:divsChild>
                                <w:div w:id="566260012">
                                  <w:marLeft w:val="0"/>
                                  <w:marRight w:val="0"/>
                                  <w:marTop w:val="0"/>
                                  <w:marBottom w:val="0"/>
                                  <w:divBdr>
                                    <w:top w:val="none" w:sz="0" w:space="0" w:color="auto"/>
                                    <w:left w:val="none" w:sz="0" w:space="0" w:color="auto"/>
                                    <w:bottom w:val="none" w:sz="0" w:space="0" w:color="auto"/>
                                    <w:right w:val="none" w:sz="0" w:space="0" w:color="auto"/>
                                  </w:divBdr>
                                  <w:divsChild>
                                    <w:div w:id="866531060">
                                      <w:marLeft w:val="0"/>
                                      <w:marRight w:val="0"/>
                                      <w:marTop w:val="0"/>
                                      <w:marBottom w:val="0"/>
                                      <w:divBdr>
                                        <w:top w:val="none" w:sz="0" w:space="0" w:color="auto"/>
                                        <w:left w:val="none" w:sz="0" w:space="0" w:color="auto"/>
                                        <w:bottom w:val="none" w:sz="0" w:space="0" w:color="auto"/>
                                        <w:right w:val="none" w:sz="0" w:space="0" w:color="auto"/>
                                      </w:divBdr>
                                      <w:divsChild>
                                        <w:div w:id="472261550">
                                          <w:marLeft w:val="0"/>
                                          <w:marRight w:val="0"/>
                                          <w:marTop w:val="0"/>
                                          <w:marBottom w:val="0"/>
                                          <w:divBdr>
                                            <w:top w:val="none" w:sz="0" w:space="0" w:color="auto"/>
                                            <w:left w:val="none" w:sz="0" w:space="0" w:color="auto"/>
                                            <w:bottom w:val="none" w:sz="0" w:space="0" w:color="auto"/>
                                            <w:right w:val="none" w:sz="0" w:space="0" w:color="auto"/>
                                          </w:divBdr>
                                        </w:div>
                                        <w:div w:id="292908595">
                                          <w:marLeft w:val="0"/>
                                          <w:marRight w:val="0"/>
                                          <w:marTop w:val="0"/>
                                          <w:marBottom w:val="0"/>
                                          <w:divBdr>
                                            <w:top w:val="none" w:sz="0" w:space="0" w:color="auto"/>
                                            <w:left w:val="none" w:sz="0" w:space="0" w:color="auto"/>
                                            <w:bottom w:val="none" w:sz="0" w:space="0" w:color="auto"/>
                                            <w:right w:val="none" w:sz="0" w:space="0" w:color="auto"/>
                                          </w:divBdr>
                                          <w:divsChild>
                                            <w:div w:id="1573194920">
                                              <w:marLeft w:val="0"/>
                                              <w:marRight w:val="0"/>
                                              <w:marTop w:val="0"/>
                                              <w:marBottom w:val="0"/>
                                              <w:divBdr>
                                                <w:top w:val="none" w:sz="0" w:space="0" w:color="auto"/>
                                                <w:left w:val="none" w:sz="0" w:space="0" w:color="auto"/>
                                                <w:bottom w:val="none" w:sz="0" w:space="0" w:color="auto"/>
                                                <w:right w:val="none" w:sz="0" w:space="0" w:color="auto"/>
                                              </w:divBdr>
                                              <w:divsChild>
                                                <w:div w:id="1824852532">
                                                  <w:marLeft w:val="0"/>
                                                  <w:marRight w:val="0"/>
                                                  <w:marTop w:val="0"/>
                                                  <w:marBottom w:val="0"/>
                                                  <w:divBdr>
                                                    <w:top w:val="none" w:sz="0" w:space="0" w:color="auto"/>
                                                    <w:left w:val="none" w:sz="0" w:space="0" w:color="auto"/>
                                                    <w:bottom w:val="none" w:sz="0" w:space="0" w:color="auto"/>
                                                    <w:right w:val="none" w:sz="0" w:space="0" w:color="auto"/>
                                                  </w:divBdr>
                                                </w:div>
                                                <w:div w:id="1589541649">
                                                  <w:marLeft w:val="0"/>
                                                  <w:marRight w:val="0"/>
                                                  <w:marTop w:val="0"/>
                                                  <w:marBottom w:val="0"/>
                                                  <w:divBdr>
                                                    <w:top w:val="none" w:sz="0" w:space="0" w:color="auto"/>
                                                    <w:left w:val="none" w:sz="0" w:space="0" w:color="auto"/>
                                                    <w:bottom w:val="none" w:sz="0" w:space="0" w:color="auto"/>
                                                    <w:right w:val="none" w:sz="0" w:space="0" w:color="auto"/>
                                                  </w:divBdr>
                                                  <w:divsChild>
                                                    <w:div w:id="1518734172">
                                                      <w:marLeft w:val="0"/>
                                                      <w:marRight w:val="0"/>
                                                      <w:marTop w:val="0"/>
                                                      <w:marBottom w:val="0"/>
                                                      <w:divBdr>
                                                        <w:top w:val="none" w:sz="0" w:space="0" w:color="auto"/>
                                                        <w:left w:val="none" w:sz="0" w:space="0" w:color="auto"/>
                                                        <w:bottom w:val="none" w:sz="0" w:space="0" w:color="auto"/>
                                                        <w:right w:val="none" w:sz="0" w:space="0" w:color="auto"/>
                                                      </w:divBdr>
                                                      <w:divsChild>
                                                        <w:div w:id="19936528">
                                                          <w:marLeft w:val="0"/>
                                                          <w:marRight w:val="0"/>
                                                          <w:marTop w:val="0"/>
                                                          <w:marBottom w:val="0"/>
                                                          <w:divBdr>
                                                            <w:top w:val="none" w:sz="0" w:space="0" w:color="auto"/>
                                                            <w:left w:val="none" w:sz="0" w:space="0" w:color="auto"/>
                                                            <w:bottom w:val="none" w:sz="0" w:space="0" w:color="auto"/>
                                                            <w:right w:val="none" w:sz="0" w:space="0" w:color="auto"/>
                                                          </w:divBdr>
                                                        </w:div>
                                                        <w:div w:id="839855546">
                                                          <w:marLeft w:val="0"/>
                                                          <w:marRight w:val="0"/>
                                                          <w:marTop w:val="0"/>
                                                          <w:marBottom w:val="0"/>
                                                          <w:divBdr>
                                                            <w:top w:val="none" w:sz="0" w:space="0" w:color="auto"/>
                                                            <w:left w:val="none" w:sz="0" w:space="0" w:color="auto"/>
                                                            <w:bottom w:val="none" w:sz="0" w:space="0" w:color="auto"/>
                                                            <w:right w:val="none" w:sz="0" w:space="0" w:color="auto"/>
                                                          </w:divBdr>
                                                        </w:div>
                                                      </w:divsChild>
                                                    </w:div>
                                                    <w:div w:id="1730499588">
                                                      <w:marLeft w:val="0"/>
                                                      <w:marRight w:val="0"/>
                                                      <w:marTop w:val="0"/>
                                                      <w:marBottom w:val="0"/>
                                                      <w:divBdr>
                                                        <w:top w:val="none" w:sz="0" w:space="0" w:color="auto"/>
                                                        <w:left w:val="none" w:sz="0" w:space="0" w:color="auto"/>
                                                        <w:bottom w:val="none" w:sz="0" w:space="0" w:color="auto"/>
                                                        <w:right w:val="none" w:sz="0" w:space="0" w:color="auto"/>
                                                      </w:divBdr>
                                                      <w:divsChild>
                                                        <w:div w:id="1487821360">
                                                          <w:marLeft w:val="0"/>
                                                          <w:marRight w:val="0"/>
                                                          <w:marTop w:val="0"/>
                                                          <w:marBottom w:val="0"/>
                                                          <w:divBdr>
                                                            <w:top w:val="none" w:sz="0" w:space="0" w:color="auto"/>
                                                            <w:left w:val="none" w:sz="0" w:space="0" w:color="auto"/>
                                                            <w:bottom w:val="none" w:sz="0" w:space="0" w:color="auto"/>
                                                            <w:right w:val="none" w:sz="0" w:space="0" w:color="auto"/>
                                                          </w:divBdr>
                                                        </w:div>
                                                        <w:div w:id="2010592449">
                                                          <w:marLeft w:val="0"/>
                                                          <w:marRight w:val="0"/>
                                                          <w:marTop w:val="0"/>
                                                          <w:marBottom w:val="0"/>
                                                          <w:divBdr>
                                                            <w:top w:val="none" w:sz="0" w:space="0" w:color="auto"/>
                                                            <w:left w:val="none" w:sz="0" w:space="0" w:color="auto"/>
                                                            <w:bottom w:val="none" w:sz="0" w:space="0" w:color="auto"/>
                                                            <w:right w:val="none" w:sz="0" w:space="0" w:color="auto"/>
                                                          </w:divBdr>
                                                        </w:div>
                                                      </w:divsChild>
                                                    </w:div>
                                                    <w:div w:id="55904667">
                                                      <w:marLeft w:val="0"/>
                                                      <w:marRight w:val="0"/>
                                                      <w:marTop w:val="0"/>
                                                      <w:marBottom w:val="0"/>
                                                      <w:divBdr>
                                                        <w:top w:val="none" w:sz="0" w:space="0" w:color="auto"/>
                                                        <w:left w:val="none" w:sz="0" w:space="0" w:color="auto"/>
                                                        <w:bottom w:val="none" w:sz="0" w:space="0" w:color="auto"/>
                                                        <w:right w:val="none" w:sz="0" w:space="0" w:color="auto"/>
                                                      </w:divBdr>
                                                      <w:divsChild>
                                                        <w:div w:id="735013320">
                                                          <w:marLeft w:val="0"/>
                                                          <w:marRight w:val="0"/>
                                                          <w:marTop w:val="0"/>
                                                          <w:marBottom w:val="0"/>
                                                          <w:divBdr>
                                                            <w:top w:val="none" w:sz="0" w:space="0" w:color="auto"/>
                                                            <w:left w:val="none" w:sz="0" w:space="0" w:color="auto"/>
                                                            <w:bottom w:val="none" w:sz="0" w:space="0" w:color="auto"/>
                                                            <w:right w:val="none" w:sz="0" w:space="0" w:color="auto"/>
                                                          </w:divBdr>
                                                        </w:div>
                                                        <w:div w:id="908996501">
                                                          <w:marLeft w:val="0"/>
                                                          <w:marRight w:val="0"/>
                                                          <w:marTop w:val="0"/>
                                                          <w:marBottom w:val="0"/>
                                                          <w:divBdr>
                                                            <w:top w:val="none" w:sz="0" w:space="0" w:color="auto"/>
                                                            <w:left w:val="none" w:sz="0" w:space="0" w:color="auto"/>
                                                            <w:bottom w:val="none" w:sz="0" w:space="0" w:color="auto"/>
                                                            <w:right w:val="none" w:sz="0" w:space="0" w:color="auto"/>
                                                          </w:divBdr>
                                                        </w:div>
                                                      </w:divsChild>
                                                    </w:div>
                                                    <w:div w:id="1493255489">
                                                      <w:marLeft w:val="0"/>
                                                      <w:marRight w:val="0"/>
                                                      <w:marTop w:val="0"/>
                                                      <w:marBottom w:val="0"/>
                                                      <w:divBdr>
                                                        <w:top w:val="none" w:sz="0" w:space="0" w:color="auto"/>
                                                        <w:left w:val="none" w:sz="0" w:space="0" w:color="auto"/>
                                                        <w:bottom w:val="none" w:sz="0" w:space="0" w:color="auto"/>
                                                        <w:right w:val="none" w:sz="0" w:space="0" w:color="auto"/>
                                                      </w:divBdr>
                                                      <w:divsChild>
                                                        <w:div w:id="116682333">
                                                          <w:marLeft w:val="0"/>
                                                          <w:marRight w:val="0"/>
                                                          <w:marTop w:val="0"/>
                                                          <w:marBottom w:val="0"/>
                                                          <w:divBdr>
                                                            <w:top w:val="none" w:sz="0" w:space="0" w:color="auto"/>
                                                            <w:left w:val="none" w:sz="0" w:space="0" w:color="auto"/>
                                                            <w:bottom w:val="none" w:sz="0" w:space="0" w:color="auto"/>
                                                            <w:right w:val="none" w:sz="0" w:space="0" w:color="auto"/>
                                                          </w:divBdr>
                                                        </w:div>
                                                        <w:div w:id="289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39248">
                                      <w:marLeft w:val="0"/>
                                      <w:marRight w:val="0"/>
                                      <w:marTop w:val="0"/>
                                      <w:marBottom w:val="0"/>
                                      <w:divBdr>
                                        <w:top w:val="none" w:sz="0" w:space="0" w:color="auto"/>
                                        <w:left w:val="none" w:sz="0" w:space="0" w:color="auto"/>
                                        <w:bottom w:val="none" w:sz="0" w:space="0" w:color="auto"/>
                                        <w:right w:val="none" w:sz="0" w:space="0" w:color="auto"/>
                                      </w:divBdr>
                                      <w:divsChild>
                                        <w:div w:id="1083844694">
                                          <w:marLeft w:val="0"/>
                                          <w:marRight w:val="0"/>
                                          <w:marTop w:val="0"/>
                                          <w:marBottom w:val="0"/>
                                          <w:divBdr>
                                            <w:top w:val="none" w:sz="0" w:space="0" w:color="auto"/>
                                            <w:left w:val="none" w:sz="0" w:space="0" w:color="auto"/>
                                            <w:bottom w:val="none" w:sz="0" w:space="0" w:color="auto"/>
                                            <w:right w:val="none" w:sz="0" w:space="0" w:color="auto"/>
                                          </w:divBdr>
                                        </w:div>
                                        <w:div w:id="1372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1726</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2013-11-08T15:18:00Z</dcterms:created>
  <dcterms:modified xsi:type="dcterms:W3CDTF">2013-11-08T17:14:00Z</dcterms:modified>
</cp:coreProperties>
</file>